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93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Окружной  конкурс педагогических разработок  контекстных (с</w:t>
      </w:r>
      <w:r w:rsidRPr="00FC2FAE">
        <w:rPr>
          <w:rFonts w:ascii="Times New Roman" w:hAnsi="Times New Roman" w:cs="Times New Roman"/>
          <w:sz w:val="32"/>
          <w:szCs w:val="32"/>
        </w:rPr>
        <w:t>и</w:t>
      </w:r>
      <w:r w:rsidRPr="00FC2FAE">
        <w:rPr>
          <w:rFonts w:ascii="Times New Roman" w:hAnsi="Times New Roman" w:cs="Times New Roman"/>
          <w:sz w:val="32"/>
          <w:szCs w:val="32"/>
        </w:rPr>
        <w:t>туационных)  задач по формированию,  развитию и</w:t>
      </w:r>
      <w:r>
        <w:rPr>
          <w:rFonts w:ascii="Times New Roman" w:hAnsi="Times New Roman" w:cs="Times New Roman"/>
          <w:sz w:val="32"/>
          <w:szCs w:val="32"/>
        </w:rPr>
        <w:t>(или)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 функциональной грамотности обучающихся начальной и основной </w:t>
      </w:r>
    </w:p>
    <w:p w:rsidR="00C27F93" w:rsidRPr="00FC2FAE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>
        <w:rPr>
          <w:rFonts w:ascii="Times New Roman" w:hAnsi="Times New Roman" w:cs="Times New Roman"/>
          <w:sz w:val="32"/>
          <w:szCs w:val="32"/>
        </w:rPr>
        <w:t>лы – 2025</w:t>
      </w:r>
    </w:p>
    <w:p w:rsidR="00C27F93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93" w:rsidRPr="001809D0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93" w:rsidRPr="001809D0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C27F93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C27F93" w:rsidRPr="001809D0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C27F93" w:rsidRPr="00B84ACD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</w:t>
      </w:r>
      <w:r w:rsidR="00DA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</w:p>
    <w:p w:rsidR="00C27F93" w:rsidRDefault="00EE4980" w:rsidP="00C27F9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C27F93">
        <w:rPr>
          <w:rFonts w:ascii="Times New Roman" w:hAnsi="Times New Roman" w:cs="Times New Roman"/>
          <w:sz w:val="28"/>
        </w:rPr>
        <w:t>онтекстной</w:t>
      </w:r>
      <w:r>
        <w:rPr>
          <w:rFonts w:ascii="Times New Roman" w:hAnsi="Times New Roman" w:cs="Times New Roman"/>
          <w:sz w:val="28"/>
        </w:rPr>
        <w:t xml:space="preserve"> </w:t>
      </w:r>
      <w:r w:rsidR="00C27F93">
        <w:rPr>
          <w:rFonts w:ascii="Times New Roman" w:hAnsi="Times New Roman" w:cs="Times New Roman"/>
          <w:sz w:val="28"/>
          <w:szCs w:val="28"/>
        </w:rPr>
        <w:t xml:space="preserve">(ситуационной) </w:t>
      </w:r>
      <w:r w:rsidR="00C27F93">
        <w:rPr>
          <w:rFonts w:ascii="Times New Roman" w:hAnsi="Times New Roman" w:cs="Times New Roman"/>
          <w:sz w:val="28"/>
        </w:rPr>
        <w:t xml:space="preserve"> задачи по формированию, развитию и(или) оценке</w:t>
      </w:r>
    </w:p>
    <w:p w:rsidR="00C27F93" w:rsidRPr="001809D0" w:rsidRDefault="00C27F93" w:rsidP="00C27F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функциональной грамотности обучающихся основной школы.</w:t>
      </w:r>
    </w:p>
    <w:p w:rsidR="00DA422C" w:rsidRDefault="00DA422C" w:rsidP="00C27F93">
      <w:pPr>
        <w:spacing w:before="158" w:after="158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p w:rsidR="00C27F93" w:rsidRPr="00317E4A" w:rsidRDefault="00C27F93" w:rsidP="00C27F93">
      <w:pPr>
        <w:spacing w:before="158" w:after="158" w:line="240" w:lineRule="auto"/>
        <w:outlineLvl w:val="4"/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</w:pPr>
      <w:r w:rsidRPr="001809D0"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наименование</w:t>
      </w:r>
      <w:r w:rsidRPr="00C27F93">
        <w:rPr>
          <w:rFonts w:ascii="Times New Roman" w:hAnsi="Times New Roman" w:cs="Times New Roman"/>
          <w:sz w:val="28"/>
          <w:szCs w:val="28"/>
        </w:rPr>
        <w:t xml:space="preserve">): </w:t>
      </w:r>
      <w:r w:rsidRPr="00C2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имени А.А. Каргина пос. Краснооктябрьский муниципального района Большечерниговский Самарской области</w:t>
      </w:r>
    </w:p>
    <w:p w:rsidR="00DA422C" w:rsidRDefault="00DA422C" w:rsidP="00C27F93">
      <w:pPr>
        <w:rPr>
          <w:rFonts w:ascii="Times New Roman" w:hAnsi="Times New Roman" w:cs="Times New Roman"/>
          <w:sz w:val="28"/>
          <w:szCs w:val="28"/>
        </w:rPr>
      </w:pPr>
    </w:p>
    <w:p w:rsidR="00DA422C" w:rsidRDefault="00DA422C" w:rsidP="00C27F93">
      <w:pPr>
        <w:rPr>
          <w:rFonts w:ascii="Times New Roman" w:hAnsi="Times New Roman" w:cs="Times New Roman"/>
          <w:sz w:val="28"/>
          <w:szCs w:val="28"/>
        </w:rPr>
      </w:pPr>
    </w:p>
    <w:p w:rsidR="00C27F93" w:rsidRPr="00B84ACD" w:rsidRDefault="00C27F93" w:rsidP="00C27F93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 w:rsidR="00DA422C">
        <w:rPr>
          <w:rFonts w:ascii="Times New Roman" w:hAnsi="Times New Roman" w:cs="Times New Roman"/>
          <w:sz w:val="28"/>
          <w:szCs w:val="28"/>
        </w:rPr>
        <w:t xml:space="preserve"> (указать)</w:t>
      </w:r>
      <w:r w:rsidR="005414F8">
        <w:rPr>
          <w:rFonts w:ascii="Times New Roman" w:hAnsi="Times New Roman" w:cs="Times New Roman"/>
          <w:sz w:val="28"/>
          <w:szCs w:val="28"/>
        </w:rPr>
        <w:t>: читательская</w:t>
      </w:r>
    </w:p>
    <w:p w:rsidR="00C27F93" w:rsidRPr="001809D0" w:rsidRDefault="00C27F93" w:rsidP="00C27F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5414F8">
        <w:rPr>
          <w:rFonts w:ascii="Times New Roman" w:hAnsi="Times New Roman" w:cs="Times New Roman"/>
          <w:sz w:val="28"/>
          <w:szCs w:val="28"/>
        </w:rPr>
        <w:t>11-12 лет</w:t>
      </w:r>
    </w:p>
    <w:p w:rsidR="00C27F93" w:rsidRPr="001809D0" w:rsidRDefault="00C27F93" w:rsidP="005414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80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9D0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5414F8">
        <w:rPr>
          <w:rFonts w:ascii="Times New Roman" w:hAnsi="Times New Roman" w:cs="Times New Roman"/>
          <w:sz w:val="28"/>
          <w:szCs w:val="28"/>
        </w:rPr>
        <w:t>Мигранова Гульфинур Аюповна, учитель русского языка и литературы</w:t>
      </w:r>
    </w:p>
    <w:p w:rsidR="00C27F93" w:rsidRDefault="00C27F93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F8" w:rsidRPr="001809D0" w:rsidRDefault="005414F8" w:rsidP="00C27F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 Большая Глушица</w:t>
      </w:r>
      <w:r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809D0">
        <w:rPr>
          <w:rFonts w:ascii="Times New Roman" w:hAnsi="Times New Roman" w:cs="Times New Roman"/>
          <w:sz w:val="28"/>
          <w:szCs w:val="28"/>
        </w:rPr>
        <w:br w:type="page"/>
      </w:r>
    </w:p>
    <w:p w:rsidR="005E2E48" w:rsidRPr="00C27F93" w:rsidRDefault="005E2E48" w:rsidP="005E2E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Контекстная задача, направленная на формирование, развитие </w:t>
      </w:r>
    </w:p>
    <w:p w:rsidR="005E2E48" w:rsidRPr="00C27F93" w:rsidRDefault="005E2E48" w:rsidP="005E2E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читательской грамотности обучающихся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214"/>
      </w:tblGrid>
      <w:tr w:rsidR="005E2E48" w:rsidRPr="00C27F93" w:rsidTr="00385EE4">
        <w:trPr>
          <w:trHeight w:val="625"/>
        </w:trPr>
        <w:tc>
          <w:tcPr>
            <w:tcW w:w="2127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задача</w:t>
            </w:r>
          </w:p>
        </w:tc>
        <w:tc>
          <w:tcPr>
            <w:tcW w:w="9214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 задания, система оценивания</w:t>
            </w:r>
          </w:p>
        </w:tc>
      </w:tr>
      <w:tr w:rsidR="005E2E48" w:rsidRPr="00C27F93" w:rsidTr="00385EE4">
        <w:trPr>
          <w:trHeight w:val="1126"/>
        </w:trPr>
        <w:tc>
          <w:tcPr>
            <w:tcW w:w="2127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Аптека под ногами.</w:t>
            </w:r>
          </w:p>
          <w:p w:rsidR="005E2E48" w:rsidRPr="00C27F93" w:rsidRDefault="005E2E48" w:rsidP="00722E3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1.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в начале XVII века в Москве был создан «Аптекарский огород»:</w:t>
            </w:r>
          </w:p>
          <w:p w:rsidR="005E2E48" w:rsidRPr="00C27F93" w:rsidRDefault="000A3169" w:rsidP="005E2E4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before="63" w:after="0" w:line="229" w:lineRule="exact"/>
              <w:ind w:left="284"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аучного</w:t>
            </w: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изучения</w:t>
            </w:r>
            <w:r w:rsidR="00030B73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</w:t>
            </w:r>
            <w:r w:rsid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растений;</w:t>
            </w:r>
          </w:p>
          <w:p w:rsidR="005E2E48" w:rsidRPr="00C27F93" w:rsidRDefault="00030B73" w:rsidP="005E2E4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before="63" w:after="0" w:line="229" w:lineRule="exact"/>
              <w:ind w:left="284"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роведения</w:t>
            </w: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химических</w:t>
            </w: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экспериментов;</w:t>
            </w:r>
          </w:p>
          <w:p w:rsidR="005E2E48" w:rsidRPr="00C27F93" w:rsidRDefault="00030B73" w:rsidP="005E2E4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before="63" w:after="0" w:line="229" w:lineRule="exact"/>
              <w:ind w:left="284"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орьбы</w:t>
            </w: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инфекционными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заболеваниями;</w:t>
            </w:r>
          </w:p>
          <w:p w:rsidR="005E2E48" w:rsidRPr="00C27F93" w:rsidRDefault="00030B73" w:rsidP="005E2E4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before="63" w:after="0" w:line="229" w:lineRule="exact"/>
              <w:ind w:left="284"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5E2E48"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азведения</w:t>
            </w:r>
            <w:r w:rsidRPr="00C27F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</w:t>
            </w:r>
            <w:r w:rsid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E48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растений.</w:t>
            </w:r>
          </w:p>
        </w:tc>
        <w:tc>
          <w:tcPr>
            <w:tcW w:w="9214" w:type="dxa"/>
            <w:shd w:val="clear" w:color="auto" w:fill="auto"/>
          </w:tcPr>
          <w:p w:rsidR="005E2E48" w:rsidRPr="00C27F93" w:rsidRDefault="005E2E48" w:rsidP="00722E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Аптека под ногами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всем мире траволечение пользуется особой популярностью. Это и неудивительно, поскольку фитотерапия имеет, во-первых, тысячелетний </w:t>
            </w:r>
          </w:p>
          <w:p w:rsidR="000A3169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использования;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во-вторых, минимум побочных эффектов и осложнений; а в-третьих,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может самостоятельно собрать сырье и приготовить лекарство. </w:t>
            </w:r>
          </w:p>
          <w:p w:rsidR="000A3169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был первой аптекой, в которую наши древние предки обращались за лекарствами. В этой аптеке лекарства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хранятся в склянках, фарфоровых сосудах и прочих емкостях, а </w:t>
            </w:r>
          </w:p>
          <w:p w:rsidR="000A3169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наполняют </w:t>
            </w:r>
          </w:p>
          <w:p w:rsidR="000A3169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бесконечное количество живых растительных клеточек, из которых сформированы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стебли, листья, корни, цветки трав, деревьев и кустарников. Многие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вещества, которые вырабатываются растительными клетками, обладают целебными свойствами: принятые внутрь или использованные наружно, </w:t>
            </w:r>
          </w:p>
          <w:p w:rsidR="000A3169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помогают больному организму справиться с недугом. Чтобы собирать лекарственные растения, необходимо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представлять их внешний вид, уметь отличать от близких к ним других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 растений, знать, где они произрастают. В начале XVII в. по указу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 I был образован Аптекарский приказ, и в Москве в районе </w:t>
            </w:r>
          </w:p>
          <w:p w:rsidR="00385EE4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осушенных болот за Сухаревой башней в целях «разведения лекарств </w:t>
            </w:r>
          </w:p>
          <w:p w:rsidR="005E2E48" w:rsidRPr="00C27F93" w:rsidRDefault="005E2E48" w:rsidP="005E2E48">
            <w:pPr>
              <w:shd w:val="clear" w:color="auto" w:fill="FFFFFF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казенных аптек» был заложен первый в России «Аптекарский огород».</w:t>
            </w:r>
          </w:p>
          <w:p w:rsidR="005E2E48" w:rsidRPr="00C27F93" w:rsidRDefault="005E2E48" w:rsidP="0072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9955" cy="1637665"/>
                  <wp:effectExtent l="0" t="0" r="0" b="635"/>
                  <wp:docPr id="3" name="Рисунок 3" descr="http://900igr.net/up/datas/102564/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900igr.net/up/datas/102564/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48" w:rsidRPr="00C27F93" w:rsidRDefault="005E2E48" w:rsidP="0072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же известно около 500 тыс. видов растений, но только небольшая часть из них используется в современной медицине. Многие лекарственные растения используют в пищевой промышленности (солодка, тмин), парфюмерной (мята, шалфей), а также в металлургии в качестве пенообразователя (корни солодки, споры плауна). </w:t>
            </w:r>
          </w:p>
          <w:p w:rsidR="005E2E48" w:rsidRPr="00C27F93" w:rsidRDefault="005E2E48" w:rsidP="0072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71345" cy="1765300"/>
                  <wp:effectExtent l="0" t="0" r="0" b="6350"/>
                  <wp:docPr id="2" name="Рисунок 2" descr="https://ds03.infourok.ru/uploads/ex/0170/0001c2a7-5a166079/hello_html_mf4b6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3.infourok.ru/uploads/ex/0170/0001c2a7-5a166079/hello_html_mf4b6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C06"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27F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4505" cy="1754505"/>
                  <wp:effectExtent l="0" t="0" r="0" b="0"/>
                  <wp:docPr id="1" name="Рисунок 1" descr="https://2sotki.ru/wp-content/uploads/8/8/1/881bcf830ad12f7bbf768f1fc4057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2sotki.ru/wp-content/uploads/8/8/1/881bcf830ad12f7bbf768f1fc4057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907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поисками новых препаратов растительного происхождения, выращиванием лекарственных растений, изучением их природных ресурсов и разработкой рационального режима их использования занимаются сотрудники научно-исследовательских институтов и ботанических садов.</w:t>
            </w: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Правила</w:t>
            </w:r>
            <w:r w:rsidR="006D1C06" w:rsidRPr="00C27F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заготовки</w:t>
            </w:r>
            <w:r w:rsidR="006D1C06" w:rsidRPr="00C27F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</w:t>
            </w:r>
            <w:r w:rsidR="006D1C06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ранения</w:t>
            </w:r>
            <w:r w:rsidR="006D1C06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лекарственных</w:t>
            </w:r>
            <w:r w:rsidR="006D1C06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растений*</w:t>
            </w: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26"/>
                <w:tab w:val="left" w:pos="1335"/>
                <w:tab w:val="left" w:pos="3516"/>
                <w:tab w:val="left" w:pos="4818"/>
              </w:tabs>
              <w:autoSpaceDE w:val="0"/>
              <w:autoSpaceDN w:val="0"/>
              <w:spacing w:after="0" w:line="240" w:lineRule="auto"/>
              <w:ind w:right="266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Сбор трав осуществляют в чистых незагрязнённых местах вдали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от железнодорожного полотна,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27F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автомагистралей,</w:t>
            </w:r>
            <w:r w:rsidR="00B16907" w:rsidRPr="00C27F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угодий,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35"/>
              </w:tabs>
              <w:autoSpaceDE w:val="0"/>
              <w:autoSpaceDN w:val="0"/>
              <w:spacing w:after="0" w:line="240" w:lineRule="auto"/>
              <w:ind w:right="267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Сбор ведут в сухую солнечную погоду, после того как обсохлароса,примернос11до17часов.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50"/>
              </w:tabs>
              <w:autoSpaceDE w:val="0"/>
              <w:autoSpaceDN w:val="0"/>
              <w:spacing w:after="0" w:line="240" w:lineRule="auto"/>
              <w:ind w:right="265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Заготавливать лекарственные растения необходимо в то время,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полезных веществ (для надземных частей это период от начала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цветении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ядообразования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плодов).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09"/>
              </w:tabs>
              <w:autoSpaceDE w:val="0"/>
              <w:autoSpaceDN w:val="0"/>
              <w:spacing w:after="0" w:line="240" w:lineRule="auto"/>
              <w:ind w:right="265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Сушитьпрактическивсерастениянеобходимовтени,бездоступапрямогосолнечногосвета,вхорошопроветриваемыхпомещенияхилиподнавесом.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575"/>
              </w:tabs>
              <w:autoSpaceDE w:val="0"/>
              <w:autoSpaceDN w:val="0"/>
              <w:spacing w:after="0" w:line="240" w:lineRule="auto"/>
              <w:ind w:right="265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 корневища(предварительно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холодной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водой)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сушкой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измельчить.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26"/>
              </w:tabs>
              <w:autoSpaceDE w:val="0"/>
              <w:autoSpaceDN w:val="0"/>
              <w:spacing w:after="0" w:line="240" w:lineRule="auto"/>
              <w:ind w:right="266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Раскладывать сырьё для сушки надо тонким слоем или пучками,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подвешивая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на чердаках.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пучка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появилась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плесень.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69"/>
              </w:tabs>
              <w:autoSpaceDE w:val="0"/>
              <w:autoSpaceDN w:val="0"/>
              <w:spacing w:after="0" w:line="240" w:lineRule="auto"/>
              <w:ind w:right="267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Возможно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сушилок,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должна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более+50градусов.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642"/>
              </w:tabs>
              <w:autoSpaceDE w:val="0"/>
              <w:autoSpaceDN w:val="0"/>
              <w:spacing w:after="0" w:line="240" w:lineRule="auto"/>
              <w:ind w:right="266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Высушенные растения следует хранить в хорошо закупоренных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банках,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мешочках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из плотной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плотной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5"/>
              </w:num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8" w:hanging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обычно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="00B16907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after="0" w:line="240" w:lineRule="auto"/>
              <w:ind w:left="759" w:right="368" w:firstLine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Помните,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главные вредители лекарственных растений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хранения–это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влага,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высокая</w:t>
            </w:r>
            <w:r w:rsidR="00B16907"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температура!</w:t>
            </w: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after="0" w:line="235" w:lineRule="auto"/>
              <w:ind w:left="2517" w:right="61" w:firstLine="1012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«Инструкции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сбору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сушке</w:t>
            </w:r>
            <w:r w:rsid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лекарственного</w:t>
            </w:r>
            <w:r w:rsidR="00C27F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bookmarkStart w:id="0" w:name="_GoBack"/>
            <w:bookmarkEnd w:id="0"/>
            <w:r w:rsidRPr="00C27F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астительного</w:t>
            </w:r>
            <w:r w:rsidR="00C27F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сырья»1985г.</w:t>
            </w:r>
          </w:p>
          <w:p w:rsidR="005E2E48" w:rsidRPr="00C27F93" w:rsidRDefault="005E2E48" w:rsidP="00B16907">
            <w:pPr>
              <w:widowControl w:val="0"/>
              <w:autoSpaceDE w:val="0"/>
              <w:autoSpaceDN w:val="0"/>
              <w:spacing w:after="0" w:line="235" w:lineRule="auto"/>
              <w:ind w:right="6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after="0" w:line="235" w:lineRule="auto"/>
              <w:ind w:left="2517" w:right="61" w:firstLine="101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Применение лекарственных растений</w:t>
            </w:r>
          </w:p>
          <w:p w:rsidR="005E2E48" w:rsidRPr="00C27F93" w:rsidRDefault="005E2E48" w:rsidP="00722E3C">
            <w:pPr>
              <w:widowControl w:val="0"/>
              <w:autoSpaceDE w:val="0"/>
              <w:autoSpaceDN w:val="0"/>
              <w:spacing w:before="90" w:after="0" w:line="240" w:lineRule="auto"/>
              <w:ind w:left="10734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eNormal"/>
              <w:tblW w:w="11046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1E0"/>
            </w:tblPr>
            <w:tblGrid>
              <w:gridCol w:w="1428"/>
              <w:gridCol w:w="131"/>
              <w:gridCol w:w="2562"/>
              <w:gridCol w:w="1843"/>
              <w:gridCol w:w="5082"/>
            </w:tblGrid>
            <w:tr w:rsidR="005E2E48" w:rsidRPr="00C27F93" w:rsidTr="00722E3C">
              <w:trPr>
                <w:trHeight w:val="442"/>
              </w:trPr>
              <w:tc>
                <w:tcPr>
                  <w:tcW w:w="11046" w:type="dxa"/>
                  <w:gridSpan w:val="5"/>
                </w:tcPr>
                <w:p w:rsidR="005E2E48" w:rsidRPr="00C27F93" w:rsidRDefault="005E2E48" w:rsidP="00722E3C">
                  <w:pPr>
                    <w:pStyle w:val="TableParagraph"/>
                    <w:spacing w:line="219" w:lineRule="exact"/>
                    <w:ind w:left="1404" w:right="1374"/>
                    <w:jc w:val="left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>Вяжущие,</w:t>
                  </w:r>
                  <w:r w:rsidR="00D2148F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>антисептические,</w:t>
                  </w:r>
                  <w:r w:rsidR="00D2148F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z w:val="28"/>
                      <w:szCs w:val="28"/>
                      <w:lang w:val="ru-RU"/>
                    </w:rPr>
                    <w:t>антимикробные</w:t>
                  </w:r>
                </w:p>
                <w:p w:rsidR="005E2E48" w:rsidRPr="00C27F93" w:rsidRDefault="00D2148F" w:rsidP="00722E3C">
                  <w:pPr>
                    <w:pStyle w:val="TableParagraph"/>
                    <w:spacing w:line="203" w:lineRule="exact"/>
                    <w:ind w:left="1403" w:right="3392"/>
                    <w:jc w:val="left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и </w:t>
                  </w:r>
                  <w:r w:rsidR="005E2E48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>противовоспалительные</w:t>
                  </w:r>
                  <w:r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b/>
                      <w:sz w:val="28"/>
                      <w:szCs w:val="28"/>
                      <w:lang w:val="ru-RU"/>
                    </w:rPr>
                    <w:t>средства</w:t>
                  </w:r>
                </w:p>
              </w:tc>
            </w:tr>
            <w:tr w:rsidR="005E2E48" w:rsidRPr="00C27F93" w:rsidTr="00722E3C">
              <w:trPr>
                <w:trHeight w:val="1399"/>
              </w:trPr>
              <w:tc>
                <w:tcPr>
                  <w:tcW w:w="1428" w:type="dxa"/>
                  <w:tcBorders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294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9319" cy="600075"/>
                        <wp:effectExtent l="0" t="0" r="0" b="0"/>
                        <wp:docPr id="12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319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line="217" w:lineRule="exact"/>
                    <w:ind w:left="68" w:right="85" w:firstLine="50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z w:val="28"/>
                      <w:szCs w:val="28"/>
                    </w:rPr>
                    <w:t>Зверобо</w:t>
                  </w:r>
                  <w:r w:rsidRPr="00C27F93">
                    <w:rPr>
                      <w:position w:val="-3"/>
                      <w:sz w:val="28"/>
                      <w:szCs w:val="28"/>
                    </w:rPr>
                    <w:t>́</w:t>
                  </w:r>
                  <w:r w:rsidRPr="00C27F93">
                    <w:rPr>
                      <w:sz w:val="28"/>
                      <w:szCs w:val="28"/>
                    </w:rPr>
                    <w:t>й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(Hypericum)</w:t>
                  </w:r>
                </w:p>
              </w:tc>
              <w:tc>
                <w:tcPr>
                  <w:tcW w:w="2693" w:type="dxa"/>
                  <w:gridSpan w:val="2"/>
                  <w:tcBorders>
                    <w:left w:val="single" w:sz="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профилактики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лечения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стоматитов,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инфицированных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ран,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ринита,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гайморита</w:t>
                  </w:r>
                </w:p>
              </w:tc>
              <w:tc>
                <w:tcPr>
                  <w:tcW w:w="1843" w:type="dxa"/>
                  <w:tcBorders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390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11045" cy="586739"/>
                        <wp:effectExtent l="0" t="0" r="0" b="0"/>
                        <wp:docPr id="13" name="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jpe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045" cy="586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before="7" w:line="201" w:lineRule="auto"/>
                    <w:ind w:left="244" w:right="216" w:firstLine="24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pacing w:val="-1"/>
                      <w:sz w:val="28"/>
                      <w:szCs w:val="28"/>
                    </w:rPr>
                    <w:t>Кале</w:t>
                  </w:r>
                  <w:r w:rsidRPr="00C27F93">
                    <w:rPr>
                      <w:spacing w:val="-1"/>
                      <w:position w:val="-3"/>
                      <w:sz w:val="28"/>
                      <w:szCs w:val="28"/>
                    </w:rPr>
                    <w:t>́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ндула(Caléndula)</w:t>
                  </w:r>
                </w:p>
              </w:tc>
              <w:tc>
                <w:tcPr>
                  <w:tcW w:w="5082" w:type="dxa"/>
                  <w:tcBorders>
                    <w:left w:val="single" w:sz="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5"/>
                    <w:jc w:val="both"/>
                    <w:rPr>
                      <w:spacing w:val="1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о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бладает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сильно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вы-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5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раженными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бактери-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5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цидными</w:t>
                  </w:r>
                  <w:r w:rsidR="00D2148F"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свойствами</w:t>
                  </w:r>
                </w:p>
              </w:tc>
            </w:tr>
            <w:tr w:rsidR="005E2E48" w:rsidRPr="00C27F93" w:rsidTr="00722E3C">
              <w:trPr>
                <w:trHeight w:val="214"/>
              </w:trPr>
              <w:tc>
                <w:tcPr>
                  <w:tcW w:w="11046" w:type="dxa"/>
                  <w:gridSpan w:val="5"/>
                </w:tcPr>
                <w:p w:rsidR="005E2E48" w:rsidRPr="00C27F93" w:rsidRDefault="005E2E48" w:rsidP="00722E3C">
                  <w:pPr>
                    <w:pStyle w:val="TableParagraph"/>
                    <w:spacing w:line="194" w:lineRule="exact"/>
                    <w:ind w:left="1455"/>
                    <w:jc w:val="left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spacing w:val="-1"/>
                      <w:sz w:val="28"/>
                      <w:szCs w:val="28"/>
                    </w:rPr>
                    <w:t>Заболевания</w:t>
                  </w:r>
                  <w:r w:rsidR="00D2148F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z w:val="28"/>
                      <w:szCs w:val="28"/>
                    </w:rPr>
                    <w:t>центральной</w:t>
                  </w:r>
                  <w:r w:rsidR="00D2148F" w:rsidRPr="00C27F93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z w:val="28"/>
                      <w:szCs w:val="28"/>
                    </w:rPr>
                    <w:t>нервной</w:t>
                  </w:r>
                  <w:r w:rsidR="00D2148F" w:rsidRPr="00C27F93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z w:val="28"/>
                      <w:szCs w:val="28"/>
                    </w:rPr>
                    <w:t>системы</w:t>
                  </w:r>
                </w:p>
              </w:tc>
            </w:tr>
            <w:tr w:rsidR="005E2E48" w:rsidRPr="00C27F93" w:rsidTr="00722E3C">
              <w:trPr>
                <w:trHeight w:val="1337"/>
              </w:trPr>
              <w:tc>
                <w:tcPr>
                  <w:tcW w:w="1428" w:type="dxa"/>
                  <w:tcBorders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258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41954" cy="571500"/>
                        <wp:effectExtent l="0" t="0" r="0" b="0"/>
                        <wp:docPr id="5" name="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jpe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54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line="208" w:lineRule="exact"/>
                    <w:ind w:left="152" w:right="125" w:firstLine="4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pacing w:val="-1"/>
                      <w:sz w:val="28"/>
                      <w:szCs w:val="28"/>
                    </w:rPr>
                    <w:t>Валериа</w:t>
                  </w:r>
                  <w:r w:rsidRPr="00C27F93">
                    <w:rPr>
                      <w:spacing w:val="-1"/>
                      <w:position w:val="-2"/>
                      <w:sz w:val="28"/>
                      <w:szCs w:val="28"/>
                    </w:rPr>
                    <w:t>́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на</w:t>
                  </w:r>
                  <w:r w:rsidRPr="00C27F93">
                    <w:rPr>
                      <w:w w:val="95"/>
                      <w:sz w:val="28"/>
                      <w:szCs w:val="28"/>
                    </w:rPr>
                    <w:t>(Valeriána)</w:t>
                  </w:r>
                </w:p>
              </w:tc>
              <w:tc>
                <w:tcPr>
                  <w:tcW w:w="2693" w:type="dxa"/>
                  <w:gridSpan w:val="2"/>
                  <w:tcBorders>
                    <w:left w:val="single" w:sz="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6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лечения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расстройств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нервной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системы, тахи-кардии</w:t>
                  </w:r>
                </w:p>
              </w:tc>
              <w:tc>
                <w:tcPr>
                  <w:tcW w:w="1843" w:type="dxa"/>
                  <w:tcBorders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402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7453" cy="542925"/>
                        <wp:effectExtent l="0" t="0" r="0" b="0"/>
                        <wp:docPr id="7" name="image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4.jpe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53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before="26" w:line="201" w:lineRule="auto"/>
                    <w:ind w:left="273" w:right="215" w:hanging="41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pacing w:val="-7"/>
                      <w:sz w:val="28"/>
                      <w:szCs w:val="28"/>
                    </w:rPr>
                    <w:t>Пусты</w:t>
                  </w:r>
                  <w:r w:rsidRPr="00C27F93">
                    <w:rPr>
                      <w:spacing w:val="-7"/>
                      <w:position w:val="-3"/>
                      <w:sz w:val="28"/>
                      <w:szCs w:val="28"/>
                    </w:rPr>
                    <w:t xml:space="preserve">́ </w:t>
                  </w:r>
                  <w:r w:rsidRPr="00C27F93">
                    <w:rPr>
                      <w:spacing w:val="-7"/>
                      <w:sz w:val="28"/>
                      <w:szCs w:val="28"/>
                    </w:rPr>
                    <w:t>рник</w:t>
                  </w:r>
                  <w:r w:rsidRPr="00C27F93">
                    <w:rPr>
                      <w:sz w:val="28"/>
                      <w:szCs w:val="28"/>
                    </w:rPr>
                    <w:t>(Leonúrus)</w:t>
                  </w:r>
                </w:p>
              </w:tc>
              <w:tc>
                <w:tcPr>
                  <w:tcW w:w="5082" w:type="dxa"/>
                  <w:tcBorders>
                    <w:left w:val="single" w:sz="2" w:space="0" w:color="000000"/>
                  </w:tcBorders>
                </w:tcPr>
                <w:p w:rsidR="00385EE4" w:rsidRDefault="005E2E48" w:rsidP="00722E3C">
                  <w:pPr>
                    <w:pStyle w:val="TableParagraph"/>
                    <w:spacing w:line="237" w:lineRule="auto"/>
                    <w:ind w:left="90" w:right="19"/>
                    <w:jc w:val="left"/>
                    <w:rPr>
                      <w:spacing w:val="-1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успокаивает,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положите</w:t>
                  </w:r>
                </w:p>
                <w:p w:rsidR="005E2E48" w:rsidRPr="00385EE4" w:rsidRDefault="005E2E48" w:rsidP="00385EE4">
                  <w:pPr>
                    <w:pStyle w:val="TableParagraph"/>
                    <w:spacing w:line="237" w:lineRule="auto"/>
                    <w:ind w:left="90" w:right="19"/>
                    <w:jc w:val="left"/>
                    <w:rPr>
                      <w:spacing w:val="-1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льно</w:t>
                  </w:r>
                  <w:r w:rsidR="00D2148F"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влияет</w:t>
                  </w:r>
                  <w:r w:rsidR="00D2148F"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на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функцию</w:t>
                  </w:r>
                </w:p>
                <w:p w:rsidR="00385EE4" w:rsidRDefault="005E2E48" w:rsidP="00722E3C">
                  <w:pPr>
                    <w:pStyle w:val="TableParagraph"/>
                    <w:spacing w:line="237" w:lineRule="auto"/>
                    <w:ind w:left="90" w:right="19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сердца,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понижает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19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давление</w:t>
                  </w:r>
                </w:p>
              </w:tc>
            </w:tr>
            <w:tr w:rsidR="005E2E48" w:rsidRPr="00C27F93" w:rsidTr="00722E3C">
              <w:trPr>
                <w:trHeight w:val="214"/>
              </w:trPr>
              <w:tc>
                <w:tcPr>
                  <w:tcW w:w="11046" w:type="dxa"/>
                  <w:gridSpan w:val="5"/>
                </w:tcPr>
                <w:p w:rsidR="005E2E48" w:rsidRPr="00C27F93" w:rsidRDefault="005E2E48" w:rsidP="00722E3C">
                  <w:pPr>
                    <w:pStyle w:val="TableParagraph"/>
                    <w:spacing w:line="194" w:lineRule="exact"/>
                    <w:ind w:left="1403" w:right="1374"/>
                    <w:jc w:val="left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spacing w:val="-1"/>
                      <w:sz w:val="28"/>
                      <w:szCs w:val="28"/>
                    </w:rPr>
                    <w:t>Заболеваниясердца</w:t>
                  </w:r>
                  <w:r w:rsidRPr="00C27F93">
                    <w:rPr>
                      <w:b/>
                      <w:sz w:val="28"/>
                      <w:szCs w:val="28"/>
                    </w:rPr>
                    <w:t>исосудов</w:t>
                  </w:r>
                </w:p>
              </w:tc>
            </w:tr>
            <w:tr w:rsidR="005E2E48" w:rsidRPr="00C27F93" w:rsidTr="00722E3C">
              <w:trPr>
                <w:trHeight w:val="1370"/>
              </w:trPr>
              <w:tc>
                <w:tcPr>
                  <w:tcW w:w="1428" w:type="dxa"/>
                  <w:tcBorders>
                    <w:bottom w:val="single" w:sz="1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279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09302" cy="582072"/>
                        <wp:effectExtent l="0" t="0" r="0" b="0"/>
                        <wp:docPr id="9" name="image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5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302" cy="582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line="216" w:lineRule="exact"/>
                    <w:ind w:left="140" w:right="82" w:hanging="36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pacing w:val="-2"/>
                      <w:sz w:val="28"/>
                      <w:szCs w:val="28"/>
                    </w:rPr>
                    <w:t>Боя</w:t>
                  </w:r>
                  <w:r w:rsidRPr="00C27F93">
                    <w:rPr>
                      <w:spacing w:val="-2"/>
                      <w:position w:val="-3"/>
                      <w:sz w:val="28"/>
                      <w:szCs w:val="28"/>
                    </w:rPr>
                    <w:t>́</w:t>
                  </w:r>
                  <w:r w:rsidRPr="00C27F93">
                    <w:rPr>
                      <w:spacing w:val="-2"/>
                      <w:sz w:val="28"/>
                      <w:szCs w:val="28"/>
                    </w:rPr>
                    <w:t>рышник</w:t>
                  </w:r>
                  <w:r w:rsidRPr="00C27F93">
                    <w:rPr>
                      <w:sz w:val="28"/>
                      <w:szCs w:val="28"/>
                    </w:rPr>
                    <w:t>(Crataégus)</w:t>
                  </w:r>
                </w:p>
              </w:tc>
              <w:tc>
                <w:tcPr>
                  <w:tcW w:w="2693" w:type="dxa"/>
                  <w:gridSpan w:val="2"/>
                  <w:tcBorders>
                    <w:left w:val="single" w:sz="2" w:space="0" w:color="000000"/>
                    <w:bottom w:val="single" w:sz="1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3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лечения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или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про-филактики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сердечных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заболеваний, при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посто-янной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усталости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407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8374" cy="554354"/>
                        <wp:effectExtent l="0" t="0" r="0" b="0"/>
                        <wp:docPr id="11" name="image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6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374" cy="554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before="7" w:line="208" w:lineRule="auto"/>
                    <w:ind w:left="184" w:right="156" w:firstLine="170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sz w:val="28"/>
                      <w:szCs w:val="28"/>
                    </w:rPr>
                    <w:t>Ла</w:t>
                  </w:r>
                  <w:r w:rsidRPr="00C27F93">
                    <w:rPr>
                      <w:position w:val="-2"/>
                      <w:sz w:val="28"/>
                      <w:szCs w:val="28"/>
                    </w:rPr>
                    <w:t>́</w:t>
                  </w:r>
                  <w:r w:rsidRPr="00C27F93">
                    <w:rPr>
                      <w:sz w:val="28"/>
                      <w:szCs w:val="28"/>
                    </w:rPr>
                    <w:t>ндыш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(Convallária)</w:t>
                  </w:r>
                </w:p>
              </w:tc>
              <w:tc>
                <w:tcPr>
                  <w:tcW w:w="5082" w:type="dxa"/>
                  <w:tcBorders>
                    <w:left w:val="single" w:sz="2" w:space="0" w:color="000000"/>
                    <w:bottom w:val="single" w:sz="1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с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нижает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артериальное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давление, применя-</w:t>
                  </w:r>
                </w:p>
                <w:p w:rsidR="00385EE4" w:rsidRDefault="005E2E48" w:rsidP="00722E3C">
                  <w:pPr>
                    <w:pStyle w:val="TableParagraph"/>
                    <w:spacing w:line="237" w:lineRule="auto"/>
                    <w:ind w:left="90" w:righ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ется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в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качестве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болеутоляющего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и</w:t>
                  </w:r>
                </w:p>
                <w:p w:rsidR="00385EE4" w:rsidRDefault="005E2E48" w:rsidP="00722E3C">
                  <w:pPr>
                    <w:pStyle w:val="TableParagraph"/>
                    <w:spacing w:line="228" w:lineRule="exact"/>
                    <w:ind w:left="90" w:right="419"/>
                    <w:jc w:val="left"/>
                    <w:rPr>
                      <w:spacing w:val="-2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pacing w:val="-2"/>
                      <w:sz w:val="28"/>
                      <w:szCs w:val="28"/>
                      <w:lang w:val="ru-RU"/>
                    </w:rPr>
                    <w:t>успокоительного</w:t>
                  </w:r>
                </w:p>
                <w:p w:rsidR="005E2E48" w:rsidRPr="00C27F93" w:rsidRDefault="00D2148F" w:rsidP="00722E3C">
                  <w:pPr>
                    <w:pStyle w:val="TableParagraph"/>
                    <w:spacing w:line="228" w:lineRule="exact"/>
                    <w:ind w:left="90" w:right="419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средства</w:t>
                  </w:r>
                </w:p>
              </w:tc>
            </w:tr>
            <w:tr w:rsidR="005E2E48" w:rsidRPr="00C27F93" w:rsidTr="00722E3C">
              <w:trPr>
                <w:trHeight w:val="229"/>
              </w:trPr>
              <w:tc>
                <w:tcPr>
                  <w:tcW w:w="11046" w:type="dxa"/>
                  <w:gridSpan w:val="5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spacing w:line="209" w:lineRule="exact"/>
                    <w:ind w:left="1401" w:right="1374"/>
                    <w:jc w:val="left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spacing w:val="-1"/>
                      <w:sz w:val="28"/>
                      <w:szCs w:val="28"/>
                    </w:rPr>
                    <w:t>Заболевания</w:t>
                  </w:r>
                  <w:r w:rsidR="00D2148F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pacing w:val="-1"/>
                      <w:sz w:val="28"/>
                      <w:szCs w:val="28"/>
                    </w:rPr>
                    <w:t>органов</w:t>
                  </w:r>
                  <w:r w:rsidR="00D2148F" w:rsidRPr="00C27F93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b/>
                      <w:sz w:val="28"/>
                      <w:szCs w:val="28"/>
                    </w:rPr>
                    <w:t>дыхания</w:t>
                  </w:r>
                </w:p>
              </w:tc>
            </w:tr>
            <w:tr w:rsidR="005E2E48" w:rsidRPr="00C27F93" w:rsidTr="00722E3C">
              <w:trPr>
                <w:trHeight w:val="1442"/>
              </w:trPr>
              <w:tc>
                <w:tcPr>
                  <w:tcW w:w="1559" w:type="dxa"/>
                  <w:gridSpan w:val="2"/>
                  <w:tcBorders>
                    <w:top w:val="single" w:sz="1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294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2591" cy="485775"/>
                        <wp:effectExtent l="0" t="0" r="0" b="0"/>
                        <wp:docPr id="14" name="image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7.jpe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591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before="15" w:line="201" w:lineRule="auto"/>
                    <w:ind w:left="127" w:right="115"/>
                    <w:rPr>
                      <w:sz w:val="28"/>
                      <w:szCs w:val="28"/>
                    </w:rPr>
                  </w:pPr>
                  <w:r w:rsidRPr="00C27F93">
                    <w:rPr>
                      <w:spacing w:val="-1"/>
                      <w:sz w:val="28"/>
                      <w:szCs w:val="28"/>
                    </w:rPr>
                    <w:t>Ма</w:t>
                  </w:r>
                  <w:r w:rsidRPr="00C27F93">
                    <w:rPr>
                      <w:spacing w:val="-1"/>
                      <w:position w:val="-3"/>
                      <w:sz w:val="28"/>
                      <w:szCs w:val="28"/>
                    </w:rPr>
                    <w:t>́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ть-и-</w:t>
                  </w:r>
                  <w:r w:rsidRPr="00C27F93">
                    <w:rPr>
                      <w:sz w:val="28"/>
                      <w:szCs w:val="28"/>
                    </w:rPr>
                    <w:t>ма</w:t>
                  </w:r>
                  <w:r w:rsidRPr="00C27F93">
                    <w:rPr>
                      <w:position w:val="-3"/>
                      <w:sz w:val="28"/>
                      <w:szCs w:val="28"/>
                    </w:rPr>
                    <w:t>́</w:t>
                  </w:r>
                  <w:r w:rsidRPr="00C27F93">
                    <w:rPr>
                      <w:sz w:val="28"/>
                      <w:szCs w:val="28"/>
                    </w:rPr>
                    <w:t>чеха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174" w:lineRule="exact"/>
                    <w:ind w:left="127" w:right="116"/>
                    <w:rPr>
                      <w:sz w:val="28"/>
                      <w:szCs w:val="28"/>
                    </w:rPr>
                  </w:pPr>
                  <w:r w:rsidRPr="00C27F93">
                    <w:rPr>
                      <w:sz w:val="28"/>
                      <w:szCs w:val="28"/>
                    </w:rPr>
                    <w:t>(Tussilágo)</w:t>
                  </w:r>
                </w:p>
              </w:tc>
              <w:tc>
                <w:tcPr>
                  <w:tcW w:w="2562" w:type="dxa"/>
                  <w:tcBorders>
                    <w:top w:val="single" w:sz="12" w:space="0" w:color="000000"/>
                    <w:left w:val="single" w:sz="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6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д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лечения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бронхиаль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ной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астмы,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бронхита,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воспаления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лёгких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ind w:left="390"/>
                    <w:jc w:val="left"/>
                    <w:rPr>
                      <w:sz w:val="28"/>
                      <w:szCs w:val="28"/>
                    </w:rPr>
                  </w:pPr>
                  <w:r w:rsidRPr="00C27F93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08460" cy="526256"/>
                        <wp:effectExtent l="0" t="0" r="0" b="0"/>
                        <wp:docPr id="15" name="image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8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460" cy="526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E48" w:rsidRPr="00C27F93" w:rsidRDefault="005E2E48" w:rsidP="00722E3C">
                  <w:pPr>
                    <w:pStyle w:val="TableParagraph"/>
                    <w:spacing w:before="10" w:line="208" w:lineRule="auto"/>
                    <w:ind w:left="172" w:right="146" w:firstLine="187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Соло</w:t>
                  </w:r>
                  <w:r w:rsidRPr="00C27F93">
                    <w:rPr>
                      <w:position w:val="-2"/>
                      <w:sz w:val="28"/>
                      <w:szCs w:val="28"/>
                      <w:lang w:val="ru-RU"/>
                    </w:rPr>
                    <w:t>́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дка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(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Glycyrrh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í</w:t>
                  </w:r>
                  <w:r w:rsidRPr="00C27F93">
                    <w:rPr>
                      <w:spacing w:val="-1"/>
                      <w:sz w:val="28"/>
                      <w:szCs w:val="28"/>
                    </w:rPr>
                    <w:t>za</w:t>
                  </w:r>
                  <w:r w:rsidRPr="00C27F93">
                    <w:rPr>
                      <w:spacing w:val="-1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5082" w:type="dxa"/>
                  <w:tcBorders>
                    <w:top w:val="single" w:sz="12" w:space="0" w:color="000000"/>
                    <w:left w:val="single" w:sz="2" w:space="0" w:color="000000"/>
                  </w:tcBorders>
                </w:tcPr>
                <w:p w:rsidR="005E2E48" w:rsidRPr="00C27F93" w:rsidRDefault="00D2148F" w:rsidP="00722E3C">
                  <w:pPr>
                    <w:pStyle w:val="TableParagraph"/>
                    <w:spacing w:line="237" w:lineRule="auto"/>
                    <w:ind w:left="90" w:right="36"/>
                    <w:jc w:val="both"/>
                    <w:rPr>
                      <w:spacing w:val="-47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о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бладает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E2E48" w:rsidRPr="00C27F93">
                    <w:rPr>
                      <w:sz w:val="28"/>
                      <w:szCs w:val="28"/>
                      <w:lang w:val="ru-RU"/>
                    </w:rPr>
                    <w:t>отхаркива-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6"/>
                    <w:jc w:val="both"/>
                    <w:rPr>
                      <w:spacing w:val="-47"/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ющим,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спазмолити-</w:t>
                  </w:r>
                </w:p>
                <w:p w:rsidR="005E2E48" w:rsidRPr="00C27F93" w:rsidRDefault="005E2E48" w:rsidP="00722E3C">
                  <w:pPr>
                    <w:pStyle w:val="TableParagraph"/>
                    <w:spacing w:line="237" w:lineRule="auto"/>
                    <w:ind w:left="90" w:right="36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C27F93">
                    <w:rPr>
                      <w:sz w:val="28"/>
                      <w:szCs w:val="28"/>
                      <w:lang w:val="ru-RU"/>
                    </w:rPr>
                    <w:t>ческим</w:t>
                  </w:r>
                  <w:r w:rsidR="00D2148F" w:rsidRPr="00C27F9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27F93">
                    <w:rPr>
                      <w:sz w:val="28"/>
                      <w:szCs w:val="28"/>
                      <w:lang w:val="ru-RU"/>
                    </w:rPr>
                    <w:t>свойствами.</w:t>
                  </w:r>
                </w:p>
              </w:tc>
            </w:tr>
          </w:tbl>
          <w:p w:rsidR="005E2E48" w:rsidRPr="00C27F93" w:rsidRDefault="005E2E48" w:rsidP="00722E3C">
            <w:pPr>
              <w:pStyle w:val="a3"/>
              <w:spacing w:before="2"/>
              <w:rPr>
                <w:b/>
                <w:sz w:val="28"/>
                <w:szCs w:val="28"/>
              </w:rPr>
            </w:pPr>
          </w:p>
          <w:p w:rsidR="005E2E48" w:rsidRPr="00C27F93" w:rsidRDefault="005E2E48" w:rsidP="00722E3C">
            <w:pPr>
              <w:ind w:right="54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>(По</w:t>
            </w:r>
            <w:r w:rsidR="00B16907"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материалам</w:t>
            </w:r>
            <w:r w:rsidR="00B16907"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>книги</w:t>
            </w:r>
            <w:r w:rsidR="00D2148F"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C27F93">
              <w:rPr>
                <w:rFonts w:ascii="Times New Roman" w:hAnsi="Times New Roman" w:cs="Times New Roman"/>
                <w:i/>
                <w:sz w:val="28"/>
                <w:szCs w:val="28"/>
              </w:rPr>
              <w:t>Травник»)</w:t>
            </w: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 задания: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Область содержания: </w:t>
            </w:r>
          </w:p>
          <w:p w:rsidR="005E2E48" w:rsidRPr="00C27F93" w:rsidRDefault="005E2E48" w:rsidP="00722E3C">
            <w:pPr>
              <w:autoSpaceDE w:val="0"/>
              <w:autoSpaceDN w:val="0"/>
              <w:spacing w:before="2" w:after="0" w:line="240" w:lineRule="auto"/>
              <w:ind w:left="677" w:right="48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чтение для получения информации.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Контекст: общественный: образовательный.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текста: сплошной.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Мыслительная деятельность: получить и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применить.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Объект оценки: находить и извлекать несколько единиц информации, расположенных в разных частях текста.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Формат ответа: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задание с кратким ответом.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Уровень сложности: 3</w:t>
            </w:r>
          </w:p>
          <w:p w:rsidR="005E2E48" w:rsidRPr="00C27F93" w:rsidRDefault="005E2E48" w:rsidP="00722E3C">
            <w:pPr>
              <w:numPr>
                <w:ilvl w:val="0"/>
                <w:numId w:val="1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0 баллов или 1 балл </w:t>
            </w: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оценивания: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3"/>
              <w:gridCol w:w="5009"/>
            </w:tblGrid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верный ответ:4</w:t>
                  </w:r>
                </w:p>
              </w:tc>
            </w:tr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2E48" w:rsidRPr="00C27F93" w:rsidTr="00385EE4">
        <w:tc>
          <w:tcPr>
            <w:tcW w:w="2127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Аптека под ногами.</w:t>
            </w:r>
          </w:p>
          <w:p w:rsidR="005E2E48" w:rsidRPr="00C27F93" w:rsidRDefault="005E2E48" w:rsidP="00722E3C">
            <w:pPr>
              <w:pStyle w:val="a3"/>
              <w:spacing w:before="1"/>
              <w:ind w:left="142"/>
              <w:rPr>
                <w:sz w:val="28"/>
                <w:szCs w:val="28"/>
              </w:rPr>
            </w:pPr>
            <w:r w:rsidRPr="00C27F93">
              <w:rPr>
                <w:b/>
                <w:sz w:val="28"/>
                <w:szCs w:val="28"/>
                <w:lang w:eastAsia="ru-RU"/>
              </w:rPr>
              <w:t>Задача 2.</w:t>
            </w:r>
            <w:r w:rsidRPr="00C27F93">
              <w:rPr>
                <w:b/>
                <w:sz w:val="28"/>
                <w:szCs w:val="28"/>
                <w:lang w:eastAsia="ru-RU"/>
              </w:rPr>
              <w:br/>
            </w:r>
            <w:r w:rsidRPr="00C27F93">
              <w:rPr>
                <w:spacing w:val="19"/>
                <w:sz w:val="28"/>
                <w:szCs w:val="28"/>
              </w:rPr>
              <w:t>Выделите</w:t>
            </w:r>
            <w:r w:rsidR="00D2148F" w:rsidRPr="00C27F93">
              <w:rPr>
                <w:spacing w:val="19"/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из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перечня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b/>
                <w:sz w:val="28"/>
                <w:szCs w:val="28"/>
              </w:rPr>
              <w:t>два</w:t>
            </w:r>
            <w:r w:rsidR="00D2148F" w:rsidRPr="00C27F93">
              <w:rPr>
                <w:b/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утверждения,</w:t>
            </w:r>
            <w:r w:rsidR="00414D3A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соответствующие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содержанию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текста.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Обведите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номера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выбранных</w:t>
            </w:r>
            <w:r w:rsidR="00D2148F" w:rsidRPr="00C27F93">
              <w:rPr>
                <w:sz w:val="28"/>
                <w:szCs w:val="28"/>
              </w:rPr>
              <w:t xml:space="preserve"> </w:t>
            </w:r>
            <w:r w:rsidRPr="00C27F93">
              <w:rPr>
                <w:sz w:val="28"/>
                <w:szCs w:val="28"/>
              </w:rPr>
              <w:t>утверждений.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spacing w:before="61" w:after="0" w:line="228" w:lineRule="exact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Фитотерапия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стала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применяться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XXI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веке.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37" w:lineRule="auto"/>
              <w:ind w:left="284" w:right="113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современной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медицине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 растений.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37" w:lineRule="auto"/>
              <w:ind w:left="284" w:right="113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Любая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содержать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37" w:lineRule="auto"/>
              <w:ind w:left="284" w:right="113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условий.</w:t>
            </w:r>
          </w:p>
          <w:p w:rsidR="005E2E48" w:rsidRPr="00C27F93" w:rsidRDefault="005E2E48" w:rsidP="005E2E4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284" w:right="117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кремов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лосьонов.</w:t>
            </w:r>
          </w:p>
          <w:p w:rsidR="005E2E48" w:rsidRPr="00C27F93" w:rsidRDefault="005E2E48" w:rsidP="00722E3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284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Характеристики задания: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Область содержания: </w:t>
            </w:r>
          </w:p>
          <w:p w:rsidR="005E2E48" w:rsidRPr="00C27F93" w:rsidRDefault="005E2E48" w:rsidP="00722E3C">
            <w:pPr>
              <w:autoSpaceDE w:val="0"/>
              <w:autoSpaceDN w:val="0"/>
              <w:spacing w:before="2" w:after="0" w:line="240" w:lineRule="auto"/>
              <w:ind w:left="677" w:right="48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чтение для получения информации.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Контекст: общественный: образовательный.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текста: сплошной.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Мыслительная деятельность: получить и применить.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Объект оценки:</w:t>
            </w:r>
          </w:p>
          <w:p w:rsidR="005E2E48" w:rsidRPr="00C27F93" w:rsidRDefault="005E2E48" w:rsidP="00722E3C">
            <w:pPr>
              <w:autoSpaceDE w:val="0"/>
              <w:autoSpaceDN w:val="0"/>
              <w:spacing w:before="2" w:after="0" w:line="240" w:lineRule="auto"/>
              <w:ind w:left="677" w:right="48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умение определять варианты, верные для понимания.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ответа: задание с выбором одного верного ответа.</w:t>
            </w:r>
          </w:p>
          <w:p w:rsidR="005E2E48" w:rsidRPr="00C27F93" w:rsidRDefault="005E2E48" w:rsidP="005E2E48">
            <w:pPr>
              <w:numPr>
                <w:ilvl w:val="0"/>
                <w:numId w:val="2"/>
              </w:numPr>
              <w:spacing w:after="0" w:line="240" w:lineRule="auto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Уровень сложности: 4.</w:t>
            </w: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Критерии оценивания: 0-2 баллов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3"/>
              <w:gridCol w:w="5009"/>
            </w:tblGrid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верный ответ: 3,5</w:t>
                  </w:r>
                </w:p>
              </w:tc>
            </w:tr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только один верный ответ</w:t>
                  </w:r>
                </w:p>
              </w:tc>
            </w:tr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2E48" w:rsidRPr="00C27F93" w:rsidTr="00385EE4">
        <w:tc>
          <w:tcPr>
            <w:tcW w:w="2127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Аптека под ногами.</w:t>
            </w:r>
          </w:p>
          <w:p w:rsidR="005E2E48" w:rsidRPr="00C27F93" w:rsidRDefault="005E2E48" w:rsidP="00722E3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</w:t>
            </w: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названием лекарственного растения</w:t>
            </w:r>
            <w:r w:rsidR="00414D3A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и назначением</w:t>
            </w:r>
            <w:r w:rsidR="00414D3A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препарата,</w:t>
            </w:r>
            <w:r w:rsidR="00414D3A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4D3A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r w:rsidR="00414D3A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которого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оно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входит.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</w:t>
            </w:r>
            <w:r w:rsidR="000329F1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столбца подберите соответствующий элемент из второго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столбца, обозначенный</w:t>
            </w:r>
            <w:r w:rsidR="00D2148F"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цифрой.</w:t>
            </w:r>
          </w:p>
          <w:p w:rsidR="005E2E48" w:rsidRPr="00C27F93" w:rsidRDefault="005E2E48" w:rsidP="00722E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РАСТЕНИЕ            НАЗНАЧЕНИЕ ПРЕПАРАТА</w:t>
            </w:r>
          </w:p>
          <w:p w:rsidR="005E2E48" w:rsidRPr="00C27F93" w:rsidRDefault="005E2E48" w:rsidP="00722E3C">
            <w:pPr>
              <w:widowControl w:val="0"/>
              <w:tabs>
                <w:tab w:val="left" w:pos="1192"/>
              </w:tabs>
              <w:autoSpaceDE w:val="0"/>
              <w:autoSpaceDN w:val="0"/>
              <w:spacing w:before="120" w:after="0" w:line="2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А)пустырник  1) уменьшение кашля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C27F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мать-и-мачеха</w:t>
            </w:r>
            <w:r w:rsidRPr="00C27F93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        2)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воспаления в ротовой полости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В)зверобой 3) снижение артериального давления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4) улучшение аппетита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5) снятие воспаления в кишечнике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в таблицу выбранные цифры под соответствующими буквами.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</w:t>
            </w:r>
          </w:p>
          <w:p w:rsidR="005E2E48" w:rsidRPr="00C27F93" w:rsidRDefault="005E2E48" w:rsidP="00722E3C">
            <w:pPr>
              <w:widowControl w:val="0"/>
              <w:tabs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20"/>
              <w:gridCol w:w="721"/>
              <w:gridCol w:w="721"/>
            </w:tblGrid>
            <w:tr w:rsidR="005E2E48" w:rsidRPr="00C27F93" w:rsidTr="00722E3C">
              <w:trPr>
                <w:trHeight w:val="226"/>
              </w:trPr>
              <w:tc>
                <w:tcPr>
                  <w:tcW w:w="720" w:type="dxa"/>
                  <w:tcBorders>
                    <w:bottom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spacing w:line="206" w:lineRule="exact"/>
                    <w:ind w:left="42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w w:val="99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21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spacing w:line="206" w:lineRule="exact"/>
                    <w:ind w:left="41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w w:val="99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2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spacing w:line="206" w:lineRule="exact"/>
                    <w:ind w:left="50"/>
                    <w:rPr>
                      <w:b/>
                      <w:sz w:val="28"/>
                      <w:szCs w:val="28"/>
                    </w:rPr>
                  </w:pPr>
                  <w:r w:rsidRPr="00C27F93">
                    <w:rPr>
                      <w:b/>
                      <w:w w:val="99"/>
                      <w:sz w:val="28"/>
                      <w:szCs w:val="28"/>
                    </w:rPr>
                    <w:t>В</w:t>
                  </w:r>
                </w:p>
              </w:tc>
            </w:tr>
            <w:tr w:rsidR="005E2E48" w:rsidRPr="00C27F93" w:rsidTr="00722E3C">
              <w:trPr>
                <w:trHeight w:val="303"/>
              </w:trPr>
              <w:tc>
                <w:tcPr>
                  <w:tcW w:w="720" w:type="dxa"/>
                  <w:tcBorders>
                    <w:top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2" w:space="0" w:color="000000"/>
                    <w:righ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2" w:space="0" w:color="000000"/>
                    <w:left w:val="single" w:sz="2" w:space="0" w:color="000000"/>
                  </w:tcBorders>
                </w:tcPr>
                <w:p w:rsidR="005E2E48" w:rsidRPr="00C27F93" w:rsidRDefault="005E2E48" w:rsidP="00722E3C">
                  <w:pPr>
                    <w:pStyle w:val="TableParagraph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Характеристики задания: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Область содержания: </w:t>
            </w:r>
          </w:p>
          <w:p w:rsidR="005E2E48" w:rsidRPr="00C27F93" w:rsidRDefault="005E2E48" w:rsidP="00722E3C">
            <w:pPr>
              <w:autoSpaceDE w:val="0"/>
              <w:autoSpaceDN w:val="0"/>
              <w:spacing w:before="2" w:after="0"/>
              <w:ind w:left="677" w:right="48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функционирования текста</w:t>
            </w: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Контекст: образовательный.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текста: сплошной.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Мыслительная деятельность: интегрировать и</w:t>
            </w: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br/>
              <w:t>интерпретировать информацию.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Объект оценки: </w:t>
            </w: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извлекать несколько единиц информации, расположенных в разных частях текста.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Формат ответа: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задание на установление соответствия.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Уровень сложности: 5.</w:t>
            </w:r>
          </w:p>
          <w:p w:rsidR="005E2E48" w:rsidRPr="00C27F93" w:rsidRDefault="005E2E48" w:rsidP="005E2E48">
            <w:pPr>
              <w:numPr>
                <w:ilvl w:val="0"/>
                <w:numId w:val="3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0 -3 баллов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3"/>
              <w:gridCol w:w="5009"/>
            </w:tblGrid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 три правильных ответа</w:t>
                  </w:r>
                </w:p>
              </w:tc>
            </w:tr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 два правильных ответа</w:t>
                  </w:r>
                </w:p>
              </w:tc>
            </w:tr>
            <w:tr w:rsidR="005E2E48" w:rsidRPr="00C27F93" w:rsidTr="00722E3C">
              <w:tc>
                <w:tcPr>
                  <w:tcW w:w="1223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Задание не выполнено или выполнено неверно.</w:t>
                  </w:r>
                </w:p>
              </w:tc>
            </w:tr>
          </w:tbl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2E48" w:rsidRPr="00C27F93" w:rsidTr="00385EE4">
        <w:tc>
          <w:tcPr>
            <w:tcW w:w="2127" w:type="dxa"/>
            <w:shd w:val="clear" w:color="auto" w:fill="auto"/>
          </w:tcPr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Аптека под ногами.</w:t>
            </w:r>
          </w:p>
          <w:p w:rsidR="005E2E48" w:rsidRPr="00C27F93" w:rsidRDefault="005E2E48" w:rsidP="00722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4.</w:t>
            </w:r>
            <w:r w:rsidRPr="00C27F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Спрогнозировать будущее развития и условий существования лекарственных растений Самарской области. Привести примеры тех растений, которые попали в Красную Книгу Самарской области. Доказать, что лекарственные растения намного </w:t>
            </w:r>
            <w:r w:rsidRPr="00C2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полезнее, чем аптечные препараты.</w:t>
            </w:r>
          </w:p>
        </w:tc>
        <w:tc>
          <w:tcPr>
            <w:tcW w:w="9214" w:type="dxa"/>
            <w:shd w:val="clear" w:color="auto" w:fill="auto"/>
          </w:tcPr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Характеристики задания: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Область содержания: </w:t>
            </w:r>
          </w:p>
          <w:p w:rsidR="005E2E48" w:rsidRPr="00C27F93" w:rsidRDefault="005E2E48" w:rsidP="00722E3C">
            <w:pPr>
              <w:autoSpaceDE w:val="0"/>
              <w:autoSpaceDN w:val="0"/>
              <w:spacing w:before="2" w:after="0"/>
              <w:ind w:left="677" w:right="48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путешествие по родному краю, универсальные знания.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Контекст: образовательный 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текста: сплошной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Мыслительная деятельность: интегрировать и</w:t>
            </w:r>
            <w:r w:rsidR="00B16907"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интерпретировать информацию и т.д.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>Объект оценки: умение соотносить информацию,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Формат ответа: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задание с развернутым ответом.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Уровень сложности: 6.</w:t>
            </w:r>
          </w:p>
          <w:p w:rsidR="005E2E48" w:rsidRPr="00C27F93" w:rsidRDefault="005E2E48" w:rsidP="005E2E48">
            <w:pPr>
              <w:numPr>
                <w:ilvl w:val="0"/>
                <w:numId w:val="4"/>
              </w:numPr>
              <w:spacing w:after="0"/>
              <w:ind w:left="677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C27F9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C27F93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0 баллов или 1 балл (или 2 балла, 1 балл, 0 баллов)</w:t>
            </w:r>
          </w:p>
          <w:p w:rsidR="005E2E48" w:rsidRPr="00C27F93" w:rsidRDefault="005E2E48" w:rsidP="00722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 (пример 1).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4"/>
              <w:gridCol w:w="4475"/>
            </w:tblGrid>
            <w:tr w:rsidR="005E2E48" w:rsidRPr="00C27F93" w:rsidTr="00722E3C">
              <w:tc>
                <w:tcPr>
                  <w:tcW w:w="1224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  балла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развернутый ответ, представлены аргументы на основе  жизненного опыта.</w:t>
                  </w:r>
                </w:p>
              </w:tc>
            </w:tr>
            <w:tr w:rsidR="005E2E48" w:rsidRPr="00C27F93" w:rsidTr="00722E3C">
              <w:tc>
                <w:tcPr>
                  <w:tcW w:w="1224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развернутый ответ.</w:t>
                  </w:r>
                </w:p>
              </w:tc>
            </w:tr>
            <w:tr w:rsidR="005E2E48" w:rsidRPr="00C27F93" w:rsidTr="00722E3C">
              <w:tc>
                <w:tcPr>
                  <w:tcW w:w="1224" w:type="dxa"/>
                  <w:shd w:val="clear" w:color="auto" w:fill="auto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5E2E48" w:rsidRPr="00C27F93" w:rsidRDefault="005E2E48" w:rsidP="00722E3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F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5E2E48" w:rsidRPr="00C27F93" w:rsidRDefault="005E2E48" w:rsidP="00722E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613C" w:rsidRPr="00C27F93" w:rsidRDefault="0080613C">
      <w:pPr>
        <w:rPr>
          <w:rFonts w:ascii="Times New Roman" w:hAnsi="Times New Roman" w:cs="Times New Roman"/>
          <w:sz w:val="28"/>
          <w:szCs w:val="28"/>
        </w:rPr>
      </w:pPr>
    </w:p>
    <w:sectPr w:rsidR="0080613C" w:rsidRPr="00C27F93" w:rsidSect="005E2E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1A" w:rsidRDefault="00370B1A" w:rsidP="00385EE4">
      <w:pPr>
        <w:spacing w:after="0" w:line="240" w:lineRule="auto"/>
      </w:pPr>
      <w:r>
        <w:separator/>
      </w:r>
    </w:p>
  </w:endnote>
  <w:endnote w:type="continuationSeparator" w:id="1">
    <w:p w:rsidR="00370B1A" w:rsidRDefault="00370B1A" w:rsidP="003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1A" w:rsidRDefault="00370B1A" w:rsidP="00385EE4">
      <w:pPr>
        <w:spacing w:after="0" w:line="240" w:lineRule="auto"/>
      </w:pPr>
      <w:r>
        <w:separator/>
      </w:r>
    </w:p>
  </w:footnote>
  <w:footnote w:type="continuationSeparator" w:id="1">
    <w:p w:rsidR="00370B1A" w:rsidRDefault="00370B1A" w:rsidP="0038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7C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09F9"/>
    <w:multiLevelType w:val="hybridMultilevel"/>
    <w:tmpl w:val="A3AA29F6"/>
    <w:lvl w:ilvl="0" w:tplc="3B64DD8A">
      <w:start w:val="1"/>
      <w:numFmt w:val="decimal"/>
      <w:lvlText w:val="%1)"/>
      <w:lvlJc w:val="left"/>
      <w:pPr>
        <w:ind w:left="10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E15B4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2" w:tplc="0DF4BA0C">
      <w:numFmt w:val="bullet"/>
      <w:lvlText w:val="•"/>
      <w:lvlJc w:val="left"/>
      <w:pPr>
        <w:ind w:left="2279" w:hanging="281"/>
      </w:pPr>
      <w:rPr>
        <w:rFonts w:hint="default"/>
        <w:lang w:val="ru-RU" w:eastAsia="en-US" w:bidi="ar-SA"/>
      </w:rPr>
    </w:lvl>
    <w:lvl w:ilvl="3" w:tplc="F96ADE40">
      <w:numFmt w:val="bullet"/>
      <w:lvlText w:val="•"/>
      <w:lvlJc w:val="left"/>
      <w:pPr>
        <w:ind w:left="2908" w:hanging="281"/>
      </w:pPr>
      <w:rPr>
        <w:rFonts w:hint="default"/>
        <w:lang w:val="ru-RU" w:eastAsia="en-US" w:bidi="ar-SA"/>
      </w:rPr>
    </w:lvl>
    <w:lvl w:ilvl="4" w:tplc="F3D02552">
      <w:numFmt w:val="bullet"/>
      <w:lvlText w:val="•"/>
      <w:lvlJc w:val="left"/>
      <w:pPr>
        <w:ind w:left="3538" w:hanging="281"/>
      </w:pPr>
      <w:rPr>
        <w:rFonts w:hint="default"/>
        <w:lang w:val="ru-RU" w:eastAsia="en-US" w:bidi="ar-SA"/>
      </w:rPr>
    </w:lvl>
    <w:lvl w:ilvl="5" w:tplc="2BCECB7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6" w:tplc="98B01C44">
      <w:numFmt w:val="bullet"/>
      <w:lvlText w:val="•"/>
      <w:lvlJc w:val="left"/>
      <w:pPr>
        <w:ind w:left="4797" w:hanging="281"/>
      </w:pPr>
      <w:rPr>
        <w:rFonts w:hint="default"/>
        <w:lang w:val="ru-RU" w:eastAsia="en-US" w:bidi="ar-SA"/>
      </w:rPr>
    </w:lvl>
    <w:lvl w:ilvl="7" w:tplc="B4942E6E">
      <w:numFmt w:val="bullet"/>
      <w:lvlText w:val="•"/>
      <w:lvlJc w:val="left"/>
      <w:pPr>
        <w:ind w:left="5426" w:hanging="281"/>
      </w:pPr>
      <w:rPr>
        <w:rFonts w:hint="default"/>
        <w:lang w:val="ru-RU" w:eastAsia="en-US" w:bidi="ar-SA"/>
      </w:rPr>
    </w:lvl>
    <w:lvl w:ilvl="8" w:tplc="A7920A76">
      <w:numFmt w:val="bullet"/>
      <w:lvlText w:val="•"/>
      <w:lvlJc w:val="left"/>
      <w:pPr>
        <w:ind w:left="6056" w:hanging="281"/>
      </w:pPr>
      <w:rPr>
        <w:rFonts w:hint="default"/>
        <w:lang w:val="ru-RU" w:eastAsia="en-US" w:bidi="ar-SA"/>
      </w:rPr>
    </w:lvl>
  </w:abstractNum>
  <w:abstractNum w:abstractNumId="2">
    <w:nsid w:val="37C664B4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11DD"/>
    <w:multiLevelType w:val="hybridMultilevel"/>
    <w:tmpl w:val="10F27264"/>
    <w:lvl w:ilvl="0" w:tplc="E7B81B8A">
      <w:start w:val="1"/>
      <w:numFmt w:val="decimal"/>
      <w:lvlText w:val="%1."/>
      <w:lvlJc w:val="left"/>
      <w:pPr>
        <w:ind w:left="582" w:hanging="2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4652AE">
      <w:numFmt w:val="bullet"/>
      <w:lvlText w:val="•"/>
      <w:lvlJc w:val="left"/>
      <w:pPr>
        <w:ind w:left="1177" w:hanging="296"/>
      </w:pPr>
      <w:rPr>
        <w:rFonts w:hint="default"/>
        <w:lang w:val="ru-RU" w:eastAsia="en-US" w:bidi="ar-SA"/>
      </w:rPr>
    </w:lvl>
    <w:lvl w:ilvl="2" w:tplc="400671AC">
      <w:numFmt w:val="bullet"/>
      <w:lvlText w:val="•"/>
      <w:lvlJc w:val="left"/>
      <w:pPr>
        <w:ind w:left="1775" w:hanging="296"/>
      </w:pPr>
      <w:rPr>
        <w:rFonts w:hint="default"/>
        <w:lang w:val="ru-RU" w:eastAsia="en-US" w:bidi="ar-SA"/>
      </w:rPr>
    </w:lvl>
    <w:lvl w:ilvl="3" w:tplc="571ADA84">
      <w:numFmt w:val="bullet"/>
      <w:lvlText w:val="•"/>
      <w:lvlJc w:val="left"/>
      <w:pPr>
        <w:ind w:left="2373" w:hanging="296"/>
      </w:pPr>
      <w:rPr>
        <w:rFonts w:hint="default"/>
        <w:lang w:val="ru-RU" w:eastAsia="en-US" w:bidi="ar-SA"/>
      </w:rPr>
    </w:lvl>
    <w:lvl w:ilvl="4" w:tplc="7B18A958">
      <w:numFmt w:val="bullet"/>
      <w:lvlText w:val="•"/>
      <w:lvlJc w:val="left"/>
      <w:pPr>
        <w:ind w:left="2970" w:hanging="296"/>
      </w:pPr>
      <w:rPr>
        <w:rFonts w:hint="default"/>
        <w:lang w:val="ru-RU" w:eastAsia="en-US" w:bidi="ar-SA"/>
      </w:rPr>
    </w:lvl>
    <w:lvl w:ilvl="5" w:tplc="00B2139A">
      <w:numFmt w:val="bullet"/>
      <w:lvlText w:val="•"/>
      <w:lvlJc w:val="left"/>
      <w:pPr>
        <w:ind w:left="3568" w:hanging="296"/>
      </w:pPr>
      <w:rPr>
        <w:rFonts w:hint="default"/>
        <w:lang w:val="ru-RU" w:eastAsia="en-US" w:bidi="ar-SA"/>
      </w:rPr>
    </w:lvl>
    <w:lvl w:ilvl="6" w:tplc="637AB162">
      <w:numFmt w:val="bullet"/>
      <w:lvlText w:val="•"/>
      <w:lvlJc w:val="left"/>
      <w:pPr>
        <w:ind w:left="4166" w:hanging="296"/>
      </w:pPr>
      <w:rPr>
        <w:rFonts w:hint="default"/>
        <w:lang w:val="ru-RU" w:eastAsia="en-US" w:bidi="ar-SA"/>
      </w:rPr>
    </w:lvl>
    <w:lvl w:ilvl="7" w:tplc="8A90607A">
      <w:numFmt w:val="bullet"/>
      <w:lvlText w:val="•"/>
      <w:lvlJc w:val="left"/>
      <w:pPr>
        <w:ind w:left="4763" w:hanging="296"/>
      </w:pPr>
      <w:rPr>
        <w:rFonts w:hint="default"/>
        <w:lang w:val="ru-RU" w:eastAsia="en-US" w:bidi="ar-SA"/>
      </w:rPr>
    </w:lvl>
    <w:lvl w:ilvl="8" w:tplc="BFF00F76">
      <w:numFmt w:val="bullet"/>
      <w:lvlText w:val="•"/>
      <w:lvlJc w:val="left"/>
      <w:pPr>
        <w:ind w:left="5361" w:hanging="296"/>
      </w:pPr>
      <w:rPr>
        <w:rFonts w:hint="default"/>
        <w:lang w:val="ru-RU" w:eastAsia="en-US" w:bidi="ar-SA"/>
      </w:rPr>
    </w:lvl>
  </w:abstractNum>
  <w:abstractNum w:abstractNumId="4">
    <w:nsid w:val="50CB460D"/>
    <w:multiLevelType w:val="hybridMultilevel"/>
    <w:tmpl w:val="373690DA"/>
    <w:lvl w:ilvl="0" w:tplc="8602A166">
      <w:start w:val="1"/>
      <w:numFmt w:val="decimal"/>
      <w:lvlText w:val="%1)"/>
      <w:lvlJc w:val="left"/>
      <w:pPr>
        <w:ind w:left="1026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9059F0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2" w:tplc="CF6A9E6C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3" w:tplc="293EB816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4" w:tplc="D08C0946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5" w:tplc="1AAEEDB4">
      <w:numFmt w:val="bullet"/>
      <w:lvlText w:val="•"/>
      <w:lvlJc w:val="left"/>
      <w:pPr>
        <w:ind w:left="3806" w:hanging="281"/>
      </w:pPr>
      <w:rPr>
        <w:rFonts w:hint="default"/>
        <w:lang w:val="ru-RU" w:eastAsia="en-US" w:bidi="ar-SA"/>
      </w:rPr>
    </w:lvl>
    <w:lvl w:ilvl="6" w:tplc="DA8818BE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7" w:tplc="7E284B38">
      <w:numFmt w:val="bullet"/>
      <w:lvlText w:val="•"/>
      <w:lvlJc w:val="left"/>
      <w:pPr>
        <w:ind w:left="4921" w:hanging="281"/>
      </w:pPr>
      <w:rPr>
        <w:rFonts w:hint="default"/>
        <w:lang w:val="ru-RU" w:eastAsia="en-US" w:bidi="ar-SA"/>
      </w:rPr>
    </w:lvl>
    <w:lvl w:ilvl="8" w:tplc="2B36006C">
      <w:numFmt w:val="bullet"/>
      <w:lvlText w:val="•"/>
      <w:lvlJc w:val="left"/>
      <w:pPr>
        <w:ind w:left="5478" w:hanging="281"/>
      </w:pPr>
      <w:rPr>
        <w:rFonts w:hint="default"/>
        <w:lang w:val="ru-RU" w:eastAsia="en-US" w:bidi="ar-SA"/>
      </w:rPr>
    </w:lvl>
  </w:abstractNum>
  <w:abstractNum w:abstractNumId="5">
    <w:nsid w:val="66895415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C2003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E48"/>
    <w:rsid w:val="00030B73"/>
    <w:rsid w:val="000329F1"/>
    <w:rsid w:val="000A3169"/>
    <w:rsid w:val="00370B1A"/>
    <w:rsid w:val="00385EE4"/>
    <w:rsid w:val="00414D3A"/>
    <w:rsid w:val="005414F8"/>
    <w:rsid w:val="005E2E48"/>
    <w:rsid w:val="006564A1"/>
    <w:rsid w:val="006D1C06"/>
    <w:rsid w:val="0080613C"/>
    <w:rsid w:val="009726FB"/>
    <w:rsid w:val="00B16907"/>
    <w:rsid w:val="00C27F93"/>
    <w:rsid w:val="00D2148F"/>
    <w:rsid w:val="00DA422C"/>
    <w:rsid w:val="00E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2E4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E2E4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E48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85EE4"/>
  </w:style>
  <w:style w:type="paragraph" w:styleId="a8">
    <w:name w:val="header"/>
    <w:basedOn w:val="a"/>
    <w:link w:val="a9"/>
    <w:uiPriority w:val="99"/>
    <w:unhideWhenUsed/>
    <w:rsid w:val="0038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EE4"/>
  </w:style>
  <w:style w:type="paragraph" w:styleId="aa">
    <w:name w:val="footer"/>
    <w:basedOn w:val="a"/>
    <w:link w:val="ab"/>
    <w:uiPriority w:val="99"/>
    <w:semiHidden/>
    <w:unhideWhenUsed/>
    <w:rsid w:val="0038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EC9F-74D8-48EE-B25B-1570817F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2025-02-19T11:33:00Z</dcterms:created>
  <dcterms:modified xsi:type="dcterms:W3CDTF">2025-02-19T16:56:00Z</dcterms:modified>
</cp:coreProperties>
</file>