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1D7" w:rsidRDefault="00CA51D7" w:rsidP="00CA51D7">
      <w:pPr>
        <w:pStyle w:val="1"/>
        <w:spacing w:before="0"/>
        <w:rPr>
          <w:rStyle w:val="aa"/>
          <w:rFonts w:ascii="Times New Roman" w:hAnsi="Times New Roman"/>
          <w:b/>
          <w:bCs/>
          <w:sz w:val="32"/>
        </w:rPr>
      </w:pPr>
      <w:proofErr w:type="gramStart"/>
      <w:r w:rsidRPr="00FC6BBF">
        <w:t>Методический анализ</w:t>
      </w:r>
      <w:proofErr w:type="gramEnd"/>
      <w:r w:rsidRPr="00FC6BBF">
        <w:t xml:space="preserve"> результатов </w:t>
      </w:r>
      <w:r>
        <w:t>ЕГЭ</w:t>
      </w:r>
      <w:r w:rsidRPr="00FC6BBF">
        <w:t xml:space="preserve"> </w:t>
      </w:r>
      <w:r w:rsidRPr="00FC6BBF">
        <w:br/>
      </w:r>
      <w:r w:rsidRPr="00FC6BBF">
        <w:rPr>
          <w:rStyle w:val="aa"/>
          <w:rFonts w:ascii="Times New Roman" w:hAnsi="Times New Roman"/>
          <w:b/>
          <w:bCs/>
          <w:sz w:val="32"/>
        </w:rPr>
        <w:t>по</w:t>
      </w:r>
      <w:r>
        <w:rPr>
          <w:rStyle w:val="aa"/>
          <w:rFonts w:ascii="Times New Roman" w:hAnsi="Times New Roman"/>
          <w:b/>
          <w:bCs/>
          <w:sz w:val="32"/>
        </w:rPr>
        <w:t xml:space="preserve"> математике </w:t>
      </w:r>
      <w:r w:rsidRPr="00366CE7">
        <w:rPr>
          <w:rStyle w:val="aa"/>
          <w:rFonts w:ascii="Times New Roman" w:hAnsi="Times New Roman"/>
          <w:b/>
          <w:bCs/>
          <w:sz w:val="32"/>
        </w:rPr>
        <w:t>(базовый уровень)</w:t>
      </w:r>
    </w:p>
    <w:p w:rsidR="00484DC4" w:rsidRPr="00484DC4" w:rsidRDefault="00484DC4" w:rsidP="00484DC4">
      <w:pPr>
        <w:jc w:val="center"/>
        <w:rPr>
          <w:b/>
          <w:sz w:val="32"/>
          <w:szCs w:val="32"/>
        </w:rPr>
      </w:pPr>
      <w:bookmarkStart w:id="0" w:name="_GoBack"/>
      <w:r w:rsidRPr="00484DC4">
        <w:rPr>
          <w:b/>
          <w:sz w:val="32"/>
          <w:szCs w:val="32"/>
        </w:rPr>
        <w:t>2024-2025 учебный год.</w:t>
      </w:r>
    </w:p>
    <w:bookmarkEnd w:id="0"/>
    <w:p w:rsidR="00CA51D7" w:rsidRPr="00484DC4" w:rsidRDefault="00CA51D7" w:rsidP="00484DC4">
      <w:pPr>
        <w:jc w:val="center"/>
        <w:rPr>
          <w:rStyle w:val="aa"/>
          <w:rFonts w:ascii="Cambria" w:eastAsia="SimSun" w:hAnsi="Cambria"/>
          <w:bCs w:val="0"/>
          <w:i/>
          <w:sz w:val="32"/>
          <w:szCs w:val="28"/>
        </w:rPr>
      </w:pPr>
    </w:p>
    <w:p w:rsidR="00CA51D7" w:rsidRPr="00FC6BBF" w:rsidRDefault="00CA51D7" w:rsidP="00CA51D7">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t>РАЗДЕЛ 1. ХАРАКТЕРИСТИКА УЧАСТНИКОВ ЕГЭ</w:t>
      </w:r>
      <w:r>
        <w:rPr>
          <w:rFonts w:ascii="Times New Roman" w:hAnsi="Times New Roman"/>
          <w:b/>
          <w:bCs/>
          <w:color w:val="auto"/>
          <w:sz w:val="28"/>
          <w:szCs w:val="28"/>
        </w:rPr>
        <w:br/>
      </w:r>
      <w:r w:rsidRPr="00FC6BBF">
        <w:rPr>
          <w:rFonts w:ascii="Times New Roman" w:hAnsi="Times New Roman"/>
          <w:b/>
          <w:bCs/>
          <w:color w:val="auto"/>
          <w:sz w:val="28"/>
          <w:szCs w:val="28"/>
        </w:rPr>
        <w:t xml:space="preserve"> ПО УЧЕБНОМУ ПРЕДМЕТУ</w:t>
      </w:r>
    </w:p>
    <w:p w:rsidR="00CA51D7" w:rsidRPr="00FC6BBF" w:rsidRDefault="00CA51D7" w:rsidP="00CA51D7">
      <w:pPr>
        <w:pStyle w:val="3"/>
        <w:numPr>
          <w:ilvl w:val="1"/>
          <w:numId w:val="2"/>
        </w:numPr>
        <w:tabs>
          <w:tab w:val="left" w:pos="142"/>
        </w:tabs>
        <w:ind w:left="426" w:hanging="426"/>
        <w:rPr>
          <w:rFonts w:ascii="Times New Roman" w:hAnsi="Times New Roman"/>
        </w:rPr>
      </w:pPr>
      <w:bookmarkStart w:id="1" w:name="_Toc395183639"/>
      <w:bookmarkStart w:id="2" w:name="_Toc423954897"/>
      <w:bookmarkStart w:id="3" w:name="_Toc424490574"/>
      <w:r w:rsidRPr="00FC6BBF">
        <w:rPr>
          <w:rFonts w:ascii="Times New Roman" w:hAnsi="Times New Roman"/>
        </w:rPr>
        <w:t>Количество</w:t>
      </w:r>
      <w:r w:rsidRPr="008718AA">
        <w:rPr>
          <w:rStyle w:val="a7"/>
          <w:rFonts w:ascii="Times New Roman" w:hAnsi="Times New Roman"/>
          <w:b w:val="0"/>
        </w:rPr>
        <w:footnoteReference w:id="1"/>
      </w:r>
      <w:r w:rsidRPr="00FC6BBF">
        <w:rPr>
          <w:rFonts w:ascii="Times New Roman" w:hAnsi="Times New Roman"/>
        </w:rPr>
        <w:t xml:space="preserve"> участников ЕГЭ по учебному предмету (за 3</w:t>
      </w:r>
      <w:r>
        <w:rPr>
          <w:rFonts w:ascii="Times New Roman" w:hAnsi="Times New Roman"/>
        </w:rPr>
        <w:t> </w:t>
      </w:r>
      <w:r w:rsidRPr="00FC6BBF">
        <w:rPr>
          <w:rFonts w:ascii="Times New Roman" w:hAnsi="Times New Roman"/>
        </w:rPr>
        <w:t>года)</w:t>
      </w:r>
      <w:bookmarkEnd w:id="1"/>
      <w:bookmarkEnd w:id="2"/>
      <w:bookmarkEnd w:id="3"/>
    </w:p>
    <w:p w:rsidR="00CA51D7" w:rsidRPr="00AD3663" w:rsidRDefault="00CA51D7" w:rsidP="00CA51D7">
      <w:pPr>
        <w:pStyle w:val="ab"/>
        <w:keepNext/>
      </w:pPr>
      <w:r w:rsidRPr="00F579AB">
        <w:t xml:space="preserve">Таблица </w:t>
      </w:r>
      <w:r w:rsidR="00175D5C">
        <w:fldChar w:fldCharType="begin"/>
      </w:r>
      <w:r w:rsidR="00175D5C">
        <w:instrText xml:space="preserve"> STYLEREF 1 \s </w:instrText>
      </w:r>
      <w:r w:rsidR="00175D5C">
        <w:fldChar w:fldCharType="separate"/>
      </w:r>
      <w:r>
        <w:rPr>
          <w:noProof/>
        </w:rPr>
        <w:t>2</w:t>
      </w:r>
      <w:r w:rsidR="00175D5C">
        <w:rPr>
          <w:noProof/>
        </w:rPr>
        <w:fldChar w:fldCharType="end"/>
      </w:r>
      <w:r>
        <w:noBreakHyphen/>
      </w:r>
      <w:r w:rsidR="00175D5C">
        <w:fldChar w:fldCharType="begin"/>
      </w:r>
      <w:r w:rsidR="00175D5C">
        <w:instrText xml:space="preserve"> SEQ Таблица \* ARABIC \s 1 </w:instrText>
      </w:r>
      <w:r w:rsidR="00175D5C">
        <w:fldChar w:fldCharType="separate"/>
      </w:r>
      <w:r>
        <w:rPr>
          <w:noProof/>
        </w:rPr>
        <w:t>1</w:t>
      </w:r>
      <w:r w:rsidR="00175D5C">
        <w:rPr>
          <w:noProof/>
        </w:rPr>
        <w:fldChar w:fldCharType="end"/>
      </w: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8"/>
        <w:gridCol w:w="2416"/>
        <w:gridCol w:w="2422"/>
        <w:gridCol w:w="2419"/>
        <w:gridCol w:w="2419"/>
        <w:gridCol w:w="2725"/>
      </w:tblGrid>
      <w:tr w:rsidR="00CA51D7" w:rsidRPr="00634251" w:rsidTr="00CA51D7">
        <w:tc>
          <w:tcPr>
            <w:tcW w:w="1516" w:type="pct"/>
            <w:gridSpan w:val="2"/>
          </w:tcPr>
          <w:p w:rsidR="00CA51D7" w:rsidRPr="00D65DF5" w:rsidRDefault="00CA51D7" w:rsidP="002A5228">
            <w:pPr>
              <w:tabs>
                <w:tab w:val="left" w:pos="10320"/>
              </w:tabs>
              <w:jc w:val="center"/>
              <w:rPr>
                <w:b/>
                <w:noProof/>
              </w:rPr>
            </w:pPr>
            <w:r>
              <w:rPr>
                <w:b/>
                <w:noProof/>
              </w:rPr>
              <w:t>2023 г.</w:t>
            </w:r>
          </w:p>
        </w:tc>
        <w:tc>
          <w:tcPr>
            <w:tcW w:w="1689" w:type="pct"/>
            <w:gridSpan w:val="2"/>
          </w:tcPr>
          <w:p w:rsidR="00CA51D7" w:rsidRPr="0016787E" w:rsidRDefault="00CA51D7" w:rsidP="002A5228">
            <w:pPr>
              <w:tabs>
                <w:tab w:val="left" w:pos="10320"/>
              </w:tabs>
              <w:jc w:val="center"/>
              <w:rPr>
                <w:b/>
                <w:noProof/>
              </w:rPr>
            </w:pPr>
            <w:r>
              <w:rPr>
                <w:b/>
                <w:noProof/>
              </w:rPr>
              <w:t>2024 г.</w:t>
            </w:r>
          </w:p>
        </w:tc>
        <w:tc>
          <w:tcPr>
            <w:tcW w:w="1795" w:type="pct"/>
            <w:gridSpan w:val="2"/>
          </w:tcPr>
          <w:p w:rsidR="00CA51D7" w:rsidRPr="00D65DF5" w:rsidRDefault="00CA51D7" w:rsidP="002A5228">
            <w:pPr>
              <w:tabs>
                <w:tab w:val="left" w:pos="10320"/>
              </w:tabs>
              <w:jc w:val="center"/>
              <w:rPr>
                <w:b/>
                <w:noProof/>
              </w:rPr>
            </w:pPr>
            <w:r>
              <w:rPr>
                <w:b/>
                <w:noProof/>
              </w:rPr>
              <w:t>2025 г.</w:t>
            </w:r>
          </w:p>
        </w:tc>
      </w:tr>
      <w:tr w:rsidR="00CA51D7" w:rsidRPr="00634251" w:rsidTr="00CA51D7">
        <w:tc>
          <w:tcPr>
            <w:tcW w:w="673" w:type="pct"/>
            <w:vAlign w:val="center"/>
          </w:tcPr>
          <w:p w:rsidR="00CA51D7" w:rsidRPr="00634251" w:rsidRDefault="00CA51D7" w:rsidP="002A5228">
            <w:pPr>
              <w:tabs>
                <w:tab w:val="left" w:pos="10320"/>
              </w:tabs>
              <w:jc w:val="center"/>
              <w:rPr>
                <w:noProof/>
              </w:rPr>
            </w:pPr>
            <w:r w:rsidRPr="00634251">
              <w:rPr>
                <w:noProof/>
              </w:rPr>
              <w:t>чел.</w:t>
            </w:r>
          </w:p>
        </w:tc>
        <w:tc>
          <w:tcPr>
            <w:tcW w:w="843" w:type="pct"/>
            <w:vAlign w:val="center"/>
          </w:tcPr>
          <w:p w:rsidR="00CA51D7" w:rsidRPr="00634251" w:rsidRDefault="00CA51D7" w:rsidP="002A5228">
            <w:pPr>
              <w:tabs>
                <w:tab w:val="left" w:pos="10320"/>
              </w:tabs>
              <w:jc w:val="center"/>
              <w:rPr>
                <w:noProof/>
              </w:rPr>
            </w:pPr>
            <w:r w:rsidRPr="00634251">
              <w:rPr>
                <w:noProof/>
              </w:rPr>
              <w:t>% от общего числа участников</w:t>
            </w:r>
          </w:p>
        </w:tc>
        <w:tc>
          <w:tcPr>
            <w:tcW w:w="845" w:type="pct"/>
            <w:vAlign w:val="center"/>
          </w:tcPr>
          <w:p w:rsidR="00CA51D7" w:rsidRPr="00634251" w:rsidRDefault="00CA51D7" w:rsidP="002A5228">
            <w:pPr>
              <w:tabs>
                <w:tab w:val="left" w:pos="10320"/>
              </w:tabs>
              <w:jc w:val="center"/>
              <w:rPr>
                <w:noProof/>
              </w:rPr>
            </w:pPr>
            <w:r w:rsidRPr="00634251">
              <w:rPr>
                <w:noProof/>
              </w:rPr>
              <w:t>чел.</w:t>
            </w:r>
          </w:p>
        </w:tc>
        <w:tc>
          <w:tcPr>
            <w:tcW w:w="844" w:type="pct"/>
            <w:vAlign w:val="center"/>
          </w:tcPr>
          <w:p w:rsidR="00CA51D7" w:rsidRPr="00634251" w:rsidRDefault="00CA51D7" w:rsidP="002A5228">
            <w:pPr>
              <w:tabs>
                <w:tab w:val="left" w:pos="10320"/>
              </w:tabs>
              <w:jc w:val="center"/>
              <w:rPr>
                <w:noProof/>
              </w:rPr>
            </w:pPr>
            <w:r w:rsidRPr="00634251">
              <w:rPr>
                <w:noProof/>
              </w:rPr>
              <w:t>% от общего числа участников</w:t>
            </w:r>
          </w:p>
        </w:tc>
        <w:tc>
          <w:tcPr>
            <w:tcW w:w="844" w:type="pct"/>
            <w:vAlign w:val="center"/>
          </w:tcPr>
          <w:p w:rsidR="00CA51D7" w:rsidRPr="00634251" w:rsidRDefault="00CA51D7" w:rsidP="002A5228">
            <w:pPr>
              <w:tabs>
                <w:tab w:val="left" w:pos="10320"/>
              </w:tabs>
              <w:jc w:val="center"/>
              <w:rPr>
                <w:noProof/>
              </w:rPr>
            </w:pPr>
            <w:r w:rsidRPr="00634251">
              <w:rPr>
                <w:noProof/>
              </w:rPr>
              <w:t>чел.</w:t>
            </w:r>
          </w:p>
        </w:tc>
        <w:tc>
          <w:tcPr>
            <w:tcW w:w="951" w:type="pct"/>
            <w:vAlign w:val="center"/>
          </w:tcPr>
          <w:p w:rsidR="00CA51D7" w:rsidRPr="00634251" w:rsidRDefault="00CA51D7" w:rsidP="002A5228">
            <w:pPr>
              <w:tabs>
                <w:tab w:val="left" w:pos="10320"/>
              </w:tabs>
              <w:jc w:val="center"/>
              <w:rPr>
                <w:noProof/>
              </w:rPr>
            </w:pPr>
            <w:r w:rsidRPr="00634251">
              <w:rPr>
                <w:noProof/>
              </w:rPr>
              <w:t>% от общего числа участников</w:t>
            </w:r>
          </w:p>
        </w:tc>
      </w:tr>
      <w:tr w:rsidR="00CA51D7" w:rsidRPr="00634251" w:rsidTr="00CA51D7">
        <w:tc>
          <w:tcPr>
            <w:tcW w:w="673" w:type="pct"/>
          </w:tcPr>
          <w:p w:rsidR="00CA51D7" w:rsidRPr="00BA24C2" w:rsidRDefault="00CA51D7" w:rsidP="002A5228">
            <w:pPr>
              <w:pStyle w:val="TableParagraph"/>
              <w:spacing w:line="315" w:lineRule="exact"/>
              <w:ind w:left="10"/>
              <w:jc w:val="center"/>
              <w:rPr>
                <w:sz w:val="24"/>
                <w:szCs w:val="24"/>
              </w:rPr>
            </w:pPr>
            <w:r w:rsidRPr="00BA24C2">
              <w:rPr>
                <w:spacing w:val="-5"/>
                <w:sz w:val="24"/>
                <w:szCs w:val="24"/>
              </w:rPr>
              <w:t>56</w:t>
            </w:r>
          </w:p>
        </w:tc>
        <w:tc>
          <w:tcPr>
            <w:tcW w:w="843" w:type="pct"/>
          </w:tcPr>
          <w:p w:rsidR="00CA51D7" w:rsidRPr="00BA24C2" w:rsidRDefault="00CA51D7" w:rsidP="002A5228">
            <w:pPr>
              <w:pStyle w:val="TableParagraph"/>
              <w:spacing w:line="315" w:lineRule="exact"/>
              <w:ind w:left="8" w:right="2"/>
              <w:jc w:val="center"/>
              <w:rPr>
                <w:sz w:val="24"/>
                <w:szCs w:val="24"/>
              </w:rPr>
            </w:pPr>
            <w:r w:rsidRPr="00BA24C2">
              <w:rPr>
                <w:spacing w:val="-4"/>
                <w:sz w:val="24"/>
                <w:szCs w:val="24"/>
              </w:rPr>
              <w:t>54,9</w:t>
            </w:r>
          </w:p>
        </w:tc>
        <w:tc>
          <w:tcPr>
            <w:tcW w:w="845" w:type="pct"/>
          </w:tcPr>
          <w:p w:rsidR="00CA51D7" w:rsidRPr="00BA24C2" w:rsidRDefault="00CA51D7" w:rsidP="002A5228">
            <w:pPr>
              <w:pStyle w:val="TableParagraph"/>
              <w:spacing w:line="315" w:lineRule="exact"/>
              <w:ind w:left="14" w:right="4"/>
              <w:jc w:val="center"/>
              <w:rPr>
                <w:sz w:val="24"/>
                <w:szCs w:val="24"/>
              </w:rPr>
            </w:pPr>
            <w:r w:rsidRPr="00BA24C2">
              <w:rPr>
                <w:spacing w:val="-5"/>
                <w:sz w:val="24"/>
                <w:szCs w:val="24"/>
              </w:rPr>
              <w:t>27</w:t>
            </w:r>
          </w:p>
        </w:tc>
        <w:tc>
          <w:tcPr>
            <w:tcW w:w="844" w:type="pct"/>
          </w:tcPr>
          <w:p w:rsidR="00CA51D7" w:rsidRPr="00BA24C2" w:rsidRDefault="00CA51D7" w:rsidP="002A5228">
            <w:pPr>
              <w:pStyle w:val="TableParagraph"/>
              <w:spacing w:line="315" w:lineRule="exact"/>
              <w:ind w:left="626"/>
              <w:rPr>
                <w:sz w:val="24"/>
                <w:szCs w:val="24"/>
              </w:rPr>
            </w:pPr>
            <w:r w:rsidRPr="00BA24C2">
              <w:rPr>
                <w:spacing w:val="-2"/>
                <w:sz w:val="24"/>
                <w:szCs w:val="24"/>
              </w:rPr>
              <w:t>40,3</w:t>
            </w:r>
          </w:p>
        </w:tc>
        <w:tc>
          <w:tcPr>
            <w:tcW w:w="844" w:type="pct"/>
            <w:vAlign w:val="bottom"/>
          </w:tcPr>
          <w:p w:rsidR="00CA51D7" w:rsidRPr="00BA24C2" w:rsidRDefault="000F2F62" w:rsidP="000F2F62">
            <w:pPr>
              <w:jc w:val="center"/>
            </w:pPr>
            <w:r w:rsidRPr="00BA24C2">
              <w:t>52</w:t>
            </w:r>
          </w:p>
        </w:tc>
        <w:tc>
          <w:tcPr>
            <w:tcW w:w="951" w:type="pct"/>
            <w:vAlign w:val="bottom"/>
          </w:tcPr>
          <w:p w:rsidR="00CA51D7" w:rsidRPr="00BA24C2" w:rsidRDefault="000F2F62" w:rsidP="002A5228">
            <w:pPr>
              <w:jc w:val="center"/>
            </w:pPr>
            <w:r w:rsidRPr="00BA24C2">
              <w:t>57,8</w:t>
            </w:r>
          </w:p>
        </w:tc>
      </w:tr>
    </w:tbl>
    <w:p w:rsidR="00CA51D7" w:rsidRPr="00715B99" w:rsidRDefault="00CA51D7" w:rsidP="00CA51D7">
      <w:pPr>
        <w:pStyle w:val="3"/>
        <w:numPr>
          <w:ilvl w:val="1"/>
          <w:numId w:val="2"/>
        </w:numPr>
        <w:tabs>
          <w:tab w:val="left" w:pos="142"/>
        </w:tabs>
        <w:ind w:left="426" w:hanging="426"/>
        <w:rPr>
          <w:rFonts w:ascii="Times New Roman" w:hAnsi="Times New Roman"/>
        </w:rPr>
      </w:pPr>
      <w:r w:rsidRPr="00FC6BBF">
        <w:rPr>
          <w:rFonts w:ascii="Times New Roman" w:hAnsi="Times New Roman"/>
        </w:rPr>
        <w:t>Процентное соотношение юношей и девушек, участвующих в ЕГЭ</w:t>
      </w:r>
      <w:r w:rsidR="001F37A4">
        <w:rPr>
          <w:rFonts w:ascii="Times New Roman" w:hAnsi="Times New Roman"/>
        </w:rPr>
        <w:t xml:space="preserve"> </w:t>
      </w:r>
    </w:p>
    <w:p w:rsidR="00CA51D7" w:rsidRPr="00FC6BBF" w:rsidRDefault="00CA51D7" w:rsidP="00CA51D7">
      <w:pPr>
        <w:pStyle w:val="ab"/>
        <w:keepNext/>
      </w:pPr>
      <w:r w:rsidRPr="00FC6BBF">
        <w:t xml:space="preserve">Таблица </w:t>
      </w:r>
      <w:r w:rsidR="00175D5C">
        <w:fldChar w:fldCharType="begin"/>
      </w:r>
      <w:r w:rsidR="00175D5C">
        <w:instrText xml:space="preserve"> STYLEREF 1 \s </w:instrText>
      </w:r>
      <w:r w:rsidR="00175D5C">
        <w:fldChar w:fldCharType="separate"/>
      </w:r>
      <w:r>
        <w:rPr>
          <w:noProof/>
        </w:rPr>
        <w:t>2</w:t>
      </w:r>
      <w:r w:rsidR="00175D5C">
        <w:rPr>
          <w:noProof/>
        </w:rPr>
        <w:fldChar w:fldCharType="end"/>
      </w:r>
      <w:r>
        <w:noBreakHyphen/>
      </w:r>
      <w:r w:rsidR="00175D5C">
        <w:fldChar w:fldCharType="begin"/>
      </w:r>
      <w:r w:rsidR="00175D5C">
        <w:instrText xml:space="preserve"> SEQ Таблица \* ARABIC \s 1 </w:instrText>
      </w:r>
      <w:r w:rsidR="00175D5C">
        <w:fldChar w:fldCharType="separate"/>
      </w:r>
      <w:r>
        <w:rPr>
          <w:noProof/>
        </w:rPr>
        <w:t>2</w:t>
      </w:r>
      <w:r w:rsidR="00175D5C">
        <w:rPr>
          <w:noProof/>
        </w:rPr>
        <w:fldChar w:fldCharType="end"/>
      </w:r>
    </w:p>
    <w:tbl>
      <w:tblPr>
        <w:tblW w:w="492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1726"/>
        <w:gridCol w:w="10582"/>
      </w:tblGrid>
      <w:tr w:rsidR="001F37A4" w:rsidRPr="00634251" w:rsidTr="001F37A4">
        <w:tc>
          <w:tcPr>
            <w:tcW w:w="693" w:type="pct"/>
            <w:vMerge w:val="restart"/>
            <w:vAlign w:val="center"/>
          </w:tcPr>
          <w:p w:rsidR="001F37A4" w:rsidRPr="00634251" w:rsidRDefault="001F37A4" w:rsidP="002A5228">
            <w:pPr>
              <w:tabs>
                <w:tab w:val="left" w:pos="10320"/>
              </w:tabs>
              <w:jc w:val="center"/>
              <w:rPr>
                <w:b/>
                <w:noProof/>
              </w:rPr>
            </w:pPr>
            <w:r w:rsidRPr="00634251">
              <w:rPr>
                <w:b/>
                <w:noProof/>
              </w:rPr>
              <w:t>Пол</w:t>
            </w:r>
          </w:p>
        </w:tc>
        <w:tc>
          <w:tcPr>
            <w:tcW w:w="4307" w:type="pct"/>
            <w:gridSpan w:val="2"/>
          </w:tcPr>
          <w:p w:rsidR="001F37A4" w:rsidRPr="00634251" w:rsidRDefault="001F37A4" w:rsidP="002A5228">
            <w:pPr>
              <w:tabs>
                <w:tab w:val="left" w:pos="10320"/>
              </w:tabs>
              <w:jc w:val="center"/>
              <w:rPr>
                <w:b/>
                <w:noProof/>
              </w:rPr>
            </w:pPr>
            <w:r>
              <w:rPr>
                <w:b/>
                <w:noProof/>
              </w:rPr>
              <w:t>2025 г.</w:t>
            </w:r>
          </w:p>
        </w:tc>
      </w:tr>
      <w:tr w:rsidR="001F37A4" w:rsidRPr="00634251" w:rsidTr="001F37A4">
        <w:tc>
          <w:tcPr>
            <w:tcW w:w="693" w:type="pct"/>
            <w:vMerge/>
          </w:tcPr>
          <w:p w:rsidR="001F37A4" w:rsidRPr="00634251" w:rsidRDefault="001F37A4" w:rsidP="002A5228">
            <w:pPr>
              <w:tabs>
                <w:tab w:val="left" w:pos="10320"/>
              </w:tabs>
              <w:rPr>
                <w:b/>
                <w:noProof/>
              </w:rPr>
            </w:pPr>
          </w:p>
        </w:tc>
        <w:tc>
          <w:tcPr>
            <w:tcW w:w="604" w:type="pct"/>
            <w:vAlign w:val="center"/>
          </w:tcPr>
          <w:p w:rsidR="001F37A4" w:rsidRPr="00634251" w:rsidRDefault="001F37A4" w:rsidP="002A5228">
            <w:pPr>
              <w:tabs>
                <w:tab w:val="left" w:pos="10320"/>
              </w:tabs>
              <w:jc w:val="center"/>
              <w:rPr>
                <w:noProof/>
              </w:rPr>
            </w:pPr>
            <w:r w:rsidRPr="00634251">
              <w:rPr>
                <w:noProof/>
              </w:rPr>
              <w:t>чел.</w:t>
            </w:r>
          </w:p>
        </w:tc>
        <w:tc>
          <w:tcPr>
            <w:tcW w:w="3703" w:type="pct"/>
            <w:vAlign w:val="center"/>
          </w:tcPr>
          <w:p w:rsidR="001F37A4" w:rsidRPr="00634251" w:rsidRDefault="001F37A4" w:rsidP="002A5228">
            <w:pPr>
              <w:tabs>
                <w:tab w:val="left" w:pos="10320"/>
              </w:tabs>
              <w:jc w:val="center"/>
              <w:rPr>
                <w:noProof/>
              </w:rPr>
            </w:pPr>
            <w:r w:rsidRPr="00634251">
              <w:rPr>
                <w:noProof/>
              </w:rPr>
              <w:t>% от общего числа участников</w:t>
            </w:r>
          </w:p>
        </w:tc>
      </w:tr>
      <w:tr w:rsidR="001F37A4" w:rsidRPr="00634251" w:rsidTr="001F37A4">
        <w:tc>
          <w:tcPr>
            <w:tcW w:w="693" w:type="pct"/>
            <w:vAlign w:val="center"/>
          </w:tcPr>
          <w:p w:rsidR="001F37A4" w:rsidRPr="00634251" w:rsidRDefault="001F37A4" w:rsidP="002A5228">
            <w:pPr>
              <w:tabs>
                <w:tab w:val="left" w:pos="10320"/>
              </w:tabs>
            </w:pPr>
            <w:r w:rsidRPr="00634251">
              <w:t>Женский</w:t>
            </w:r>
          </w:p>
        </w:tc>
        <w:tc>
          <w:tcPr>
            <w:tcW w:w="604" w:type="pct"/>
            <w:vAlign w:val="bottom"/>
          </w:tcPr>
          <w:p w:rsidR="001F37A4" w:rsidRPr="00BA24C2" w:rsidRDefault="001F37A4" w:rsidP="002A5228">
            <w:pPr>
              <w:jc w:val="right"/>
            </w:pPr>
            <w:r w:rsidRPr="00BA24C2">
              <w:t>37</w:t>
            </w:r>
          </w:p>
        </w:tc>
        <w:tc>
          <w:tcPr>
            <w:tcW w:w="3703" w:type="pct"/>
            <w:vAlign w:val="bottom"/>
          </w:tcPr>
          <w:p w:rsidR="001F37A4" w:rsidRPr="00BA24C2" w:rsidRDefault="001F37A4" w:rsidP="002A5228">
            <w:pPr>
              <w:jc w:val="center"/>
            </w:pPr>
            <w:r w:rsidRPr="00BA24C2">
              <w:t>71,2</w:t>
            </w:r>
          </w:p>
        </w:tc>
      </w:tr>
      <w:tr w:rsidR="001F37A4" w:rsidRPr="00634251" w:rsidTr="001F37A4">
        <w:tc>
          <w:tcPr>
            <w:tcW w:w="693" w:type="pct"/>
            <w:tcBorders>
              <w:top w:val="single" w:sz="4" w:space="0" w:color="auto"/>
              <w:left w:val="single" w:sz="4" w:space="0" w:color="auto"/>
              <w:bottom w:val="single" w:sz="4" w:space="0" w:color="auto"/>
              <w:right w:val="single" w:sz="4" w:space="0" w:color="auto"/>
            </w:tcBorders>
            <w:vAlign w:val="center"/>
          </w:tcPr>
          <w:p w:rsidR="001F37A4" w:rsidRPr="00634251" w:rsidRDefault="001F37A4" w:rsidP="002A5228">
            <w:pPr>
              <w:tabs>
                <w:tab w:val="left" w:pos="10320"/>
              </w:tabs>
            </w:pPr>
            <w:r w:rsidRPr="00634251">
              <w:t>Мужской</w:t>
            </w:r>
          </w:p>
        </w:tc>
        <w:tc>
          <w:tcPr>
            <w:tcW w:w="604" w:type="pct"/>
            <w:tcBorders>
              <w:top w:val="single" w:sz="4" w:space="0" w:color="auto"/>
              <w:left w:val="single" w:sz="4" w:space="0" w:color="auto"/>
              <w:bottom w:val="single" w:sz="4" w:space="0" w:color="auto"/>
              <w:right w:val="single" w:sz="4" w:space="0" w:color="auto"/>
            </w:tcBorders>
            <w:vAlign w:val="bottom"/>
          </w:tcPr>
          <w:p w:rsidR="001F37A4" w:rsidRPr="00BA24C2" w:rsidRDefault="001F37A4" w:rsidP="002A5228">
            <w:pPr>
              <w:jc w:val="right"/>
            </w:pPr>
            <w:r w:rsidRPr="00BA24C2">
              <w:t>15</w:t>
            </w:r>
          </w:p>
        </w:tc>
        <w:tc>
          <w:tcPr>
            <w:tcW w:w="3703" w:type="pct"/>
            <w:tcBorders>
              <w:top w:val="single" w:sz="4" w:space="0" w:color="auto"/>
              <w:left w:val="single" w:sz="4" w:space="0" w:color="auto"/>
              <w:bottom w:val="single" w:sz="4" w:space="0" w:color="auto"/>
              <w:right w:val="single" w:sz="4" w:space="0" w:color="auto"/>
            </w:tcBorders>
            <w:vAlign w:val="bottom"/>
          </w:tcPr>
          <w:p w:rsidR="001F37A4" w:rsidRPr="00BA24C2" w:rsidRDefault="001F37A4" w:rsidP="002A5228">
            <w:pPr>
              <w:jc w:val="center"/>
            </w:pPr>
            <w:r w:rsidRPr="00BA24C2">
              <w:t>28,8</w:t>
            </w:r>
          </w:p>
        </w:tc>
      </w:tr>
    </w:tbl>
    <w:p w:rsidR="00CA51D7" w:rsidRDefault="00CA51D7" w:rsidP="00CA51D7">
      <w:pPr>
        <w:pStyle w:val="3"/>
        <w:numPr>
          <w:ilvl w:val="1"/>
          <w:numId w:val="2"/>
        </w:numPr>
        <w:tabs>
          <w:tab w:val="left" w:pos="142"/>
        </w:tabs>
        <w:ind w:left="426" w:hanging="426"/>
      </w:pPr>
      <w:r w:rsidRPr="00FC6BBF">
        <w:rPr>
          <w:rFonts w:ascii="Times New Roman" w:hAnsi="Times New Roman"/>
        </w:rPr>
        <w:t xml:space="preserve">Количество участников </w:t>
      </w:r>
      <w:r>
        <w:rPr>
          <w:rFonts w:ascii="Times New Roman" w:hAnsi="Times New Roman"/>
        </w:rPr>
        <w:t>экзамена</w:t>
      </w:r>
      <w:r w:rsidRPr="00FC6BBF">
        <w:rPr>
          <w:rFonts w:ascii="Times New Roman" w:hAnsi="Times New Roman"/>
        </w:rPr>
        <w:t xml:space="preserve"> в регионе по категориям </w:t>
      </w:r>
      <w:r>
        <w:rPr>
          <w:rFonts w:ascii="Times New Roman" w:hAnsi="Times New Roman"/>
        </w:rPr>
        <w:t>(за 3 года)</w:t>
      </w:r>
      <w:r w:rsidRPr="00302596">
        <w:t xml:space="preserve"> </w:t>
      </w:r>
    </w:p>
    <w:p w:rsidR="00CA51D7" w:rsidRPr="005E2851" w:rsidRDefault="00CA51D7" w:rsidP="00CA51D7">
      <w:pPr>
        <w:pStyle w:val="ab"/>
        <w:keepNext/>
      </w:pPr>
      <w:r w:rsidRPr="00FC6BBF">
        <w:t xml:space="preserve">Таблица </w:t>
      </w:r>
      <w:r w:rsidR="00175D5C">
        <w:fldChar w:fldCharType="begin"/>
      </w:r>
      <w:r w:rsidR="00175D5C">
        <w:instrText xml:space="preserve"> STYLEREF 1 \s </w:instrText>
      </w:r>
      <w:r w:rsidR="00175D5C">
        <w:fldChar w:fldCharType="separate"/>
      </w:r>
      <w:r>
        <w:rPr>
          <w:noProof/>
        </w:rPr>
        <w:t>2</w:t>
      </w:r>
      <w:r w:rsidR="00175D5C">
        <w:rPr>
          <w:noProof/>
        </w:rPr>
        <w:fldChar w:fldCharType="end"/>
      </w:r>
      <w:r>
        <w:noBreakHyphen/>
        <w:t>3</w:t>
      </w: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52"/>
        <w:gridCol w:w="1597"/>
        <w:gridCol w:w="1596"/>
        <w:gridCol w:w="1596"/>
        <w:gridCol w:w="1596"/>
        <w:gridCol w:w="1596"/>
        <w:gridCol w:w="1596"/>
      </w:tblGrid>
      <w:tr w:rsidR="00CA51D7" w:rsidRPr="00634251" w:rsidTr="002A5228">
        <w:tc>
          <w:tcPr>
            <w:tcW w:w="1658" w:type="pct"/>
            <w:vMerge w:val="restart"/>
            <w:vAlign w:val="center"/>
          </w:tcPr>
          <w:p w:rsidR="00CA51D7" w:rsidRPr="00634251" w:rsidRDefault="00CA51D7" w:rsidP="002A5228">
            <w:pPr>
              <w:tabs>
                <w:tab w:val="left" w:pos="10320"/>
              </w:tabs>
              <w:jc w:val="center"/>
              <w:rPr>
                <w:b/>
                <w:noProof/>
              </w:rPr>
            </w:pPr>
            <w:r>
              <w:rPr>
                <w:b/>
                <w:noProof/>
              </w:rPr>
              <w:t>Категория участика</w:t>
            </w:r>
          </w:p>
        </w:tc>
        <w:tc>
          <w:tcPr>
            <w:tcW w:w="1114" w:type="pct"/>
            <w:gridSpan w:val="2"/>
          </w:tcPr>
          <w:p w:rsidR="00CA51D7" w:rsidRPr="00634251" w:rsidRDefault="00CA51D7" w:rsidP="002A5228">
            <w:pPr>
              <w:tabs>
                <w:tab w:val="left" w:pos="10320"/>
              </w:tabs>
              <w:jc w:val="center"/>
              <w:rPr>
                <w:b/>
                <w:noProof/>
              </w:rPr>
            </w:pPr>
            <w:r>
              <w:rPr>
                <w:b/>
                <w:noProof/>
              </w:rPr>
              <w:t>2023 г.</w:t>
            </w:r>
          </w:p>
        </w:tc>
        <w:tc>
          <w:tcPr>
            <w:tcW w:w="1114" w:type="pct"/>
            <w:gridSpan w:val="2"/>
          </w:tcPr>
          <w:p w:rsidR="00CA51D7" w:rsidRPr="00634251" w:rsidRDefault="00CA51D7" w:rsidP="002A5228">
            <w:pPr>
              <w:tabs>
                <w:tab w:val="left" w:pos="10320"/>
              </w:tabs>
              <w:jc w:val="center"/>
              <w:rPr>
                <w:b/>
                <w:noProof/>
              </w:rPr>
            </w:pPr>
            <w:r>
              <w:rPr>
                <w:b/>
                <w:noProof/>
              </w:rPr>
              <w:t>2024 г.</w:t>
            </w:r>
          </w:p>
        </w:tc>
        <w:tc>
          <w:tcPr>
            <w:tcW w:w="1114" w:type="pct"/>
            <w:gridSpan w:val="2"/>
          </w:tcPr>
          <w:p w:rsidR="00CA51D7" w:rsidRPr="00634251" w:rsidRDefault="00CA51D7" w:rsidP="002A5228">
            <w:pPr>
              <w:tabs>
                <w:tab w:val="left" w:pos="10320"/>
              </w:tabs>
              <w:jc w:val="center"/>
              <w:rPr>
                <w:b/>
                <w:noProof/>
              </w:rPr>
            </w:pPr>
            <w:r>
              <w:rPr>
                <w:b/>
                <w:noProof/>
              </w:rPr>
              <w:t>2025 г.</w:t>
            </w:r>
          </w:p>
        </w:tc>
      </w:tr>
      <w:tr w:rsidR="00CA51D7" w:rsidRPr="00634251" w:rsidTr="002A5228">
        <w:tc>
          <w:tcPr>
            <w:tcW w:w="1658" w:type="pct"/>
            <w:vMerge/>
          </w:tcPr>
          <w:p w:rsidR="00CA51D7" w:rsidRPr="00634251" w:rsidRDefault="00CA51D7" w:rsidP="002A5228">
            <w:pPr>
              <w:tabs>
                <w:tab w:val="left" w:pos="10320"/>
              </w:tabs>
              <w:rPr>
                <w:b/>
                <w:noProof/>
              </w:rPr>
            </w:pPr>
          </w:p>
        </w:tc>
        <w:tc>
          <w:tcPr>
            <w:tcW w:w="557" w:type="pct"/>
            <w:vAlign w:val="center"/>
          </w:tcPr>
          <w:p w:rsidR="00CA51D7" w:rsidRPr="00634251" w:rsidRDefault="00CA51D7" w:rsidP="002A5228">
            <w:pPr>
              <w:tabs>
                <w:tab w:val="left" w:pos="10320"/>
              </w:tabs>
              <w:jc w:val="center"/>
              <w:rPr>
                <w:noProof/>
              </w:rPr>
            </w:pPr>
            <w:r w:rsidRPr="00634251">
              <w:rPr>
                <w:noProof/>
              </w:rPr>
              <w:t>чел.</w:t>
            </w:r>
          </w:p>
        </w:tc>
        <w:tc>
          <w:tcPr>
            <w:tcW w:w="557" w:type="pct"/>
            <w:vAlign w:val="center"/>
          </w:tcPr>
          <w:p w:rsidR="00CA51D7" w:rsidRPr="00634251" w:rsidRDefault="00CA51D7" w:rsidP="002A5228">
            <w:pPr>
              <w:tabs>
                <w:tab w:val="left" w:pos="10320"/>
              </w:tabs>
              <w:jc w:val="center"/>
              <w:rPr>
                <w:noProof/>
              </w:rPr>
            </w:pPr>
            <w:r w:rsidRPr="00634251">
              <w:rPr>
                <w:noProof/>
              </w:rPr>
              <w:t>% от общего числа участников</w:t>
            </w:r>
          </w:p>
        </w:tc>
        <w:tc>
          <w:tcPr>
            <w:tcW w:w="557" w:type="pct"/>
            <w:vAlign w:val="center"/>
          </w:tcPr>
          <w:p w:rsidR="00CA51D7" w:rsidRPr="00634251" w:rsidRDefault="00CA51D7" w:rsidP="002A5228">
            <w:pPr>
              <w:tabs>
                <w:tab w:val="left" w:pos="10320"/>
              </w:tabs>
              <w:jc w:val="center"/>
              <w:rPr>
                <w:noProof/>
              </w:rPr>
            </w:pPr>
            <w:r w:rsidRPr="00634251">
              <w:rPr>
                <w:noProof/>
              </w:rPr>
              <w:t>чел.</w:t>
            </w:r>
          </w:p>
        </w:tc>
        <w:tc>
          <w:tcPr>
            <w:tcW w:w="557" w:type="pct"/>
            <w:vAlign w:val="center"/>
          </w:tcPr>
          <w:p w:rsidR="00CA51D7" w:rsidRPr="00634251" w:rsidRDefault="00CA51D7" w:rsidP="002A5228">
            <w:pPr>
              <w:tabs>
                <w:tab w:val="left" w:pos="10320"/>
              </w:tabs>
              <w:jc w:val="center"/>
              <w:rPr>
                <w:noProof/>
              </w:rPr>
            </w:pPr>
            <w:r w:rsidRPr="00634251">
              <w:rPr>
                <w:noProof/>
              </w:rPr>
              <w:t>% от общего числа участников</w:t>
            </w:r>
          </w:p>
        </w:tc>
        <w:tc>
          <w:tcPr>
            <w:tcW w:w="557" w:type="pct"/>
            <w:vAlign w:val="center"/>
          </w:tcPr>
          <w:p w:rsidR="00CA51D7" w:rsidRPr="00634251" w:rsidRDefault="00CA51D7" w:rsidP="002A5228">
            <w:pPr>
              <w:tabs>
                <w:tab w:val="left" w:pos="10320"/>
              </w:tabs>
              <w:jc w:val="center"/>
              <w:rPr>
                <w:noProof/>
              </w:rPr>
            </w:pPr>
            <w:r w:rsidRPr="00634251">
              <w:rPr>
                <w:noProof/>
              </w:rPr>
              <w:t>чел.</w:t>
            </w:r>
          </w:p>
        </w:tc>
        <w:tc>
          <w:tcPr>
            <w:tcW w:w="557" w:type="pct"/>
            <w:vAlign w:val="center"/>
          </w:tcPr>
          <w:p w:rsidR="00CA51D7" w:rsidRPr="00634251" w:rsidRDefault="00CA51D7" w:rsidP="002A5228">
            <w:pPr>
              <w:tabs>
                <w:tab w:val="left" w:pos="10320"/>
              </w:tabs>
              <w:jc w:val="center"/>
              <w:rPr>
                <w:noProof/>
              </w:rPr>
            </w:pPr>
            <w:r w:rsidRPr="00634251">
              <w:rPr>
                <w:noProof/>
              </w:rPr>
              <w:t>% от общего числа участников</w:t>
            </w:r>
          </w:p>
        </w:tc>
      </w:tr>
      <w:tr w:rsidR="00CA51D7" w:rsidRPr="00634251" w:rsidTr="002A5228">
        <w:tc>
          <w:tcPr>
            <w:tcW w:w="1658" w:type="pct"/>
          </w:tcPr>
          <w:p w:rsidR="00CA51D7" w:rsidRPr="00634251" w:rsidRDefault="00CA51D7" w:rsidP="002A5228">
            <w:pPr>
              <w:tabs>
                <w:tab w:val="left" w:pos="10320"/>
              </w:tabs>
              <w:rPr>
                <w:b/>
                <w:noProof/>
              </w:rPr>
            </w:pPr>
            <w:r w:rsidRPr="009E5C7B">
              <w:t xml:space="preserve">ВТГ, </w:t>
            </w:r>
            <w:proofErr w:type="gramStart"/>
            <w:r w:rsidRPr="009E5C7B">
              <w:t>обучающихся</w:t>
            </w:r>
            <w:proofErr w:type="gramEnd"/>
            <w:r w:rsidRPr="009E5C7B">
              <w:t xml:space="preserve"> по программам СОО</w:t>
            </w:r>
          </w:p>
        </w:tc>
        <w:tc>
          <w:tcPr>
            <w:tcW w:w="557" w:type="pct"/>
            <w:vAlign w:val="center"/>
          </w:tcPr>
          <w:p w:rsidR="00CA51D7" w:rsidRPr="00634251" w:rsidRDefault="00CA51D7" w:rsidP="002A5228">
            <w:pPr>
              <w:tabs>
                <w:tab w:val="left" w:pos="10320"/>
              </w:tabs>
              <w:jc w:val="center"/>
              <w:rPr>
                <w:noProof/>
              </w:rPr>
            </w:pPr>
            <w:r>
              <w:rPr>
                <w:noProof/>
              </w:rPr>
              <w:t>56</w:t>
            </w:r>
          </w:p>
        </w:tc>
        <w:tc>
          <w:tcPr>
            <w:tcW w:w="557" w:type="pct"/>
            <w:vAlign w:val="center"/>
          </w:tcPr>
          <w:p w:rsidR="00CA51D7" w:rsidRPr="00634251" w:rsidRDefault="00CA51D7" w:rsidP="002A5228">
            <w:pPr>
              <w:tabs>
                <w:tab w:val="left" w:pos="10320"/>
              </w:tabs>
              <w:jc w:val="center"/>
              <w:rPr>
                <w:noProof/>
              </w:rPr>
            </w:pPr>
            <w:r>
              <w:rPr>
                <w:noProof/>
              </w:rPr>
              <w:t>100</w:t>
            </w:r>
          </w:p>
        </w:tc>
        <w:tc>
          <w:tcPr>
            <w:tcW w:w="557" w:type="pct"/>
            <w:vAlign w:val="center"/>
          </w:tcPr>
          <w:p w:rsidR="00CA51D7" w:rsidRPr="00634251" w:rsidRDefault="00CA51D7" w:rsidP="002A5228">
            <w:pPr>
              <w:tabs>
                <w:tab w:val="left" w:pos="10320"/>
              </w:tabs>
              <w:jc w:val="center"/>
              <w:rPr>
                <w:noProof/>
              </w:rPr>
            </w:pPr>
            <w:r>
              <w:rPr>
                <w:noProof/>
              </w:rPr>
              <w:t>27</w:t>
            </w:r>
          </w:p>
        </w:tc>
        <w:tc>
          <w:tcPr>
            <w:tcW w:w="557" w:type="pct"/>
            <w:vAlign w:val="center"/>
          </w:tcPr>
          <w:p w:rsidR="00CA51D7" w:rsidRPr="00634251" w:rsidRDefault="00CA51D7" w:rsidP="002A5228">
            <w:pPr>
              <w:tabs>
                <w:tab w:val="left" w:pos="10320"/>
              </w:tabs>
              <w:jc w:val="center"/>
              <w:rPr>
                <w:noProof/>
              </w:rPr>
            </w:pPr>
            <w:r>
              <w:rPr>
                <w:noProof/>
              </w:rPr>
              <w:t>100</w:t>
            </w:r>
          </w:p>
        </w:tc>
        <w:tc>
          <w:tcPr>
            <w:tcW w:w="557" w:type="pct"/>
            <w:vAlign w:val="center"/>
          </w:tcPr>
          <w:p w:rsidR="00CA51D7" w:rsidRPr="00634251" w:rsidRDefault="000F2F62" w:rsidP="002A5228">
            <w:pPr>
              <w:tabs>
                <w:tab w:val="left" w:pos="10320"/>
              </w:tabs>
              <w:jc w:val="center"/>
              <w:rPr>
                <w:noProof/>
              </w:rPr>
            </w:pPr>
            <w:r>
              <w:rPr>
                <w:noProof/>
              </w:rPr>
              <w:t>52</w:t>
            </w:r>
          </w:p>
        </w:tc>
        <w:tc>
          <w:tcPr>
            <w:tcW w:w="557" w:type="pct"/>
            <w:vAlign w:val="center"/>
          </w:tcPr>
          <w:p w:rsidR="00CA51D7" w:rsidRPr="00634251" w:rsidRDefault="000F2F62" w:rsidP="002A5228">
            <w:pPr>
              <w:tabs>
                <w:tab w:val="left" w:pos="10320"/>
              </w:tabs>
              <w:jc w:val="center"/>
              <w:rPr>
                <w:noProof/>
              </w:rPr>
            </w:pPr>
            <w:r>
              <w:rPr>
                <w:noProof/>
              </w:rPr>
              <w:t>100</w:t>
            </w:r>
          </w:p>
        </w:tc>
      </w:tr>
      <w:tr w:rsidR="00CA51D7" w:rsidRPr="00634251" w:rsidTr="002A5228">
        <w:tc>
          <w:tcPr>
            <w:tcW w:w="1658" w:type="pct"/>
          </w:tcPr>
          <w:p w:rsidR="00CA51D7" w:rsidRPr="00634251" w:rsidRDefault="00CA51D7" w:rsidP="002A5228">
            <w:pPr>
              <w:tabs>
                <w:tab w:val="left" w:pos="10320"/>
              </w:tabs>
              <w:rPr>
                <w:b/>
                <w:noProof/>
              </w:rPr>
            </w:pPr>
            <w:r>
              <w:t>ВТГ</w:t>
            </w:r>
            <w:r w:rsidRPr="00B86ACD">
              <w:t xml:space="preserve">, </w:t>
            </w:r>
            <w:proofErr w:type="gramStart"/>
            <w:r w:rsidRPr="00B86ACD">
              <w:t>обучающихся</w:t>
            </w:r>
            <w:proofErr w:type="gramEnd"/>
            <w:r w:rsidRPr="00B86ACD">
              <w:t xml:space="preserve"> по программам СПО</w:t>
            </w:r>
          </w:p>
        </w:tc>
        <w:tc>
          <w:tcPr>
            <w:tcW w:w="557" w:type="pct"/>
            <w:vAlign w:val="center"/>
          </w:tcPr>
          <w:p w:rsidR="00CA51D7" w:rsidRPr="00634251" w:rsidRDefault="00CA51D7" w:rsidP="002A5228">
            <w:pPr>
              <w:tabs>
                <w:tab w:val="left" w:pos="10320"/>
              </w:tabs>
              <w:jc w:val="center"/>
              <w:rPr>
                <w:noProof/>
              </w:rPr>
            </w:pPr>
            <w:r>
              <w:rPr>
                <w:noProof/>
              </w:rPr>
              <w:t>0</w:t>
            </w:r>
          </w:p>
        </w:tc>
        <w:tc>
          <w:tcPr>
            <w:tcW w:w="557" w:type="pct"/>
            <w:vAlign w:val="center"/>
          </w:tcPr>
          <w:p w:rsidR="00CA51D7" w:rsidRPr="00634251" w:rsidRDefault="00CA51D7" w:rsidP="002A5228">
            <w:pPr>
              <w:tabs>
                <w:tab w:val="left" w:pos="10320"/>
              </w:tabs>
              <w:jc w:val="center"/>
              <w:rPr>
                <w:noProof/>
              </w:rPr>
            </w:pPr>
            <w:r>
              <w:rPr>
                <w:noProof/>
              </w:rPr>
              <w:t>0</w:t>
            </w:r>
          </w:p>
        </w:tc>
        <w:tc>
          <w:tcPr>
            <w:tcW w:w="557" w:type="pct"/>
            <w:vAlign w:val="center"/>
          </w:tcPr>
          <w:p w:rsidR="00CA51D7" w:rsidRPr="00634251" w:rsidRDefault="00CA51D7" w:rsidP="002A5228">
            <w:pPr>
              <w:tabs>
                <w:tab w:val="left" w:pos="10320"/>
              </w:tabs>
              <w:jc w:val="center"/>
              <w:rPr>
                <w:noProof/>
              </w:rPr>
            </w:pPr>
            <w:r>
              <w:rPr>
                <w:noProof/>
              </w:rPr>
              <w:t>0</w:t>
            </w:r>
          </w:p>
        </w:tc>
        <w:tc>
          <w:tcPr>
            <w:tcW w:w="557" w:type="pct"/>
            <w:vAlign w:val="center"/>
          </w:tcPr>
          <w:p w:rsidR="00CA51D7" w:rsidRPr="00634251" w:rsidRDefault="00CA51D7" w:rsidP="002A5228">
            <w:pPr>
              <w:tabs>
                <w:tab w:val="left" w:pos="10320"/>
              </w:tabs>
              <w:jc w:val="center"/>
              <w:rPr>
                <w:noProof/>
              </w:rPr>
            </w:pPr>
            <w:r>
              <w:rPr>
                <w:noProof/>
              </w:rPr>
              <w:t>0</w:t>
            </w:r>
          </w:p>
        </w:tc>
        <w:tc>
          <w:tcPr>
            <w:tcW w:w="557" w:type="pct"/>
            <w:vAlign w:val="center"/>
          </w:tcPr>
          <w:p w:rsidR="00CA51D7" w:rsidRPr="00634251" w:rsidRDefault="000F2F62" w:rsidP="002A5228">
            <w:pPr>
              <w:tabs>
                <w:tab w:val="left" w:pos="10320"/>
              </w:tabs>
              <w:jc w:val="center"/>
              <w:rPr>
                <w:noProof/>
              </w:rPr>
            </w:pPr>
            <w:r>
              <w:rPr>
                <w:noProof/>
              </w:rPr>
              <w:t>0</w:t>
            </w:r>
          </w:p>
        </w:tc>
        <w:tc>
          <w:tcPr>
            <w:tcW w:w="557" w:type="pct"/>
            <w:vAlign w:val="center"/>
          </w:tcPr>
          <w:p w:rsidR="00CA51D7" w:rsidRPr="00634251" w:rsidRDefault="000F2F62" w:rsidP="002A5228">
            <w:pPr>
              <w:tabs>
                <w:tab w:val="left" w:pos="10320"/>
              </w:tabs>
              <w:jc w:val="center"/>
              <w:rPr>
                <w:noProof/>
              </w:rPr>
            </w:pPr>
            <w:r>
              <w:rPr>
                <w:noProof/>
              </w:rPr>
              <w:t>0</w:t>
            </w:r>
          </w:p>
        </w:tc>
      </w:tr>
    </w:tbl>
    <w:p w:rsidR="00CA51D7" w:rsidRPr="00FC6BBF" w:rsidRDefault="00CA51D7" w:rsidP="00CA51D7">
      <w:pPr>
        <w:pStyle w:val="ab"/>
        <w:keepNext/>
      </w:pPr>
    </w:p>
    <w:p w:rsidR="00CA51D7" w:rsidRDefault="00CA51D7" w:rsidP="00CA51D7">
      <w:pPr>
        <w:pStyle w:val="3"/>
        <w:numPr>
          <w:ilvl w:val="1"/>
          <w:numId w:val="2"/>
        </w:numPr>
        <w:tabs>
          <w:tab w:val="left" w:pos="142"/>
        </w:tabs>
        <w:ind w:left="426" w:hanging="426"/>
        <w:rPr>
          <w:rFonts w:ascii="Times New Roman" w:hAnsi="Times New Roman"/>
        </w:rPr>
      </w:pPr>
      <w:r w:rsidRPr="00FC6BBF">
        <w:rPr>
          <w:rFonts w:ascii="Times New Roman" w:hAnsi="Times New Roman"/>
        </w:rPr>
        <w:t xml:space="preserve">Количество участников </w:t>
      </w:r>
      <w:r>
        <w:rPr>
          <w:rFonts w:ascii="Times New Roman" w:hAnsi="Times New Roman"/>
        </w:rPr>
        <w:t>экзамена в регионе</w:t>
      </w:r>
      <w:r w:rsidRPr="00FC6BBF">
        <w:rPr>
          <w:rFonts w:ascii="Times New Roman" w:hAnsi="Times New Roman"/>
        </w:rPr>
        <w:t xml:space="preserve"> по типам</w:t>
      </w:r>
      <w:r w:rsidR="000F2F62">
        <w:rPr>
          <w:rFonts w:ascii="Times New Roman" w:hAnsi="Times New Roman"/>
        </w:rPr>
        <w:t xml:space="preserve"> </w:t>
      </w:r>
      <w:r w:rsidRPr="00FC6BBF">
        <w:rPr>
          <w:rFonts w:ascii="Times New Roman" w:hAnsi="Times New Roman"/>
        </w:rPr>
        <w:t xml:space="preserve">ОО </w:t>
      </w:r>
    </w:p>
    <w:p w:rsidR="00CA51D7" w:rsidRPr="00FC6BBF" w:rsidRDefault="00CA51D7" w:rsidP="00CA51D7">
      <w:pPr>
        <w:pStyle w:val="ab"/>
        <w:keepNext/>
      </w:pPr>
      <w:r w:rsidRPr="00FC6BBF">
        <w:t xml:space="preserve">Таблица </w:t>
      </w:r>
      <w:r w:rsidR="00175D5C">
        <w:fldChar w:fldCharType="begin"/>
      </w:r>
      <w:r w:rsidR="00175D5C">
        <w:instrText xml:space="preserve"> STYLEREF 1 \s </w:instrText>
      </w:r>
      <w:r w:rsidR="00175D5C">
        <w:fldChar w:fldCharType="separate"/>
      </w:r>
      <w:r>
        <w:rPr>
          <w:noProof/>
        </w:rPr>
        <w:t>2</w:t>
      </w:r>
      <w:r w:rsidR="00175D5C">
        <w:rPr>
          <w:noProof/>
        </w:rPr>
        <w:fldChar w:fldCharType="end"/>
      </w:r>
      <w:r>
        <w:noBreakHyphen/>
      </w:r>
      <w:r w:rsidR="00175D5C">
        <w:fldChar w:fldCharType="begin"/>
      </w:r>
      <w:r w:rsidR="00175D5C">
        <w:instrText xml:space="preserve"> SEQ Таблица \* ARABIC \s 1 </w:instrText>
      </w:r>
      <w:r w:rsidR="00175D5C">
        <w:fldChar w:fldCharType="separate"/>
      </w:r>
      <w:r>
        <w:rPr>
          <w:noProof/>
        </w:rPr>
        <w:t>4</w:t>
      </w:r>
      <w:r w:rsidR="00175D5C">
        <w:rPr>
          <w:noProof/>
        </w:rPr>
        <w:fldChar w:fldCharType="end"/>
      </w:r>
    </w:p>
    <w:tbl>
      <w:tblPr>
        <w:tblW w:w="491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2"/>
        <w:gridCol w:w="4033"/>
        <w:gridCol w:w="1582"/>
        <w:gridCol w:w="1585"/>
        <w:gridCol w:w="1585"/>
        <w:gridCol w:w="1582"/>
        <w:gridCol w:w="1582"/>
        <w:gridCol w:w="1585"/>
      </w:tblGrid>
      <w:tr w:rsidR="00CA51D7" w:rsidRPr="00634251" w:rsidTr="002A5228">
        <w:tc>
          <w:tcPr>
            <w:tcW w:w="253" w:type="pct"/>
            <w:vMerge w:val="restart"/>
          </w:tcPr>
          <w:p w:rsidR="00CA51D7" w:rsidRDefault="00CA51D7" w:rsidP="002A5228">
            <w:pPr>
              <w:tabs>
                <w:tab w:val="left" w:pos="10320"/>
              </w:tabs>
              <w:jc w:val="center"/>
              <w:rPr>
                <w:b/>
                <w:noProof/>
              </w:rPr>
            </w:pPr>
            <w:r>
              <w:rPr>
                <w:b/>
                <w:noProof/>
              </w:rPr>
              <w:t>№ п/п</w:t>
            </w:r>
          </w:p>
        </w:tc>
        <w:tc>
          <w:tcPr>
            <w:tcW w:w="1414" w:type="pct"/>
            <w:vMerge w:val="restart"/>
            <w:vAlign w:val="center"/>
          </w:tcPr>
          <w:p w:rsidR="00CA51D7" w:rsidRPr="00634251" w:rsidRDefault="00CA51D7" w:rsidP="002A5228">
            <w:pPr>
              <w:tabs>
                <w:tab w:val="left" w:pos="10320"/>
              </w:tabs>
              <w:jc w:val="center"/>
              <w:rPr>
                <w:b/>
                <w:noProof/>
              </w:rPr>
            </w:pPr>
            <w:r>
              <w:rPr>
                <w:b/>
                <w:noProof/>
              </w:rPr>
              <w:t>Категория участика</w:t>
            </w:r>
          </w:p>
        </w:tc>
        <w:tc>
          <w:tcPr>
            <w:tcW w:w="1111" w:type="pct"/>
            <w:gridSpan w:val="2"/>
          </w:tcPr>
          <w:p w:rsidR="00CA51D7" w:rsidRPr="00634251" w:rsidRDefault="00CA51D7" w:rsidP="002A5228">
            <w:pPr>
              <w:tabs>
                <w:tab w:val="left" w:pos="10320"/>
              </w:tabs>
              <w:jc w:val="center"/>
              <w:rPr>
                <w:b/>
                <w:noProof/>
              </w:rPr>
            </w:pPr>
            <w:r>
              <w:rPr>
                <w:b/>
                <w:noProof/>
              </w:rPr>
              <w:t>2023 г.</w:t>
            </w:r>
          </w:p>
        </w:tc>
        <w:tc>
          <w:tcPr>
            <w:tcW w:w="1111" w:type="pct"/>
            <w:gridSpan w:val="2"/>
          </w:tcPr>
          <w:p w:rsidR="00CA51D7" w:rsidRPr="00634251" w:rsidRDefault="00CA51D7" w:rsidP="002A5228">
            <w:pPr>
              <w:tabs>
                <w:tab w:val="left" w:pos="10320"/>
              </w:tabs>
              <w:jc w:val="center"/>
              <w:rPr>
                <w:b/>
                <w:noProof/>
              </w:rPr>
            </w:pPr>
            <w:r>
              <w:rPr>
                <w:b/>
                <w:noProof/>
              </w:rPr>
              <w:t>2024 г.</w:t>
            </w:r>
          </w:p>
        </w:tc>
        <w:tc>
          <w:tcPr>
            <w:tcW w:w="1111" w:type="pct"/>
            <w:gridSpan w:val="2"/>
          </w:tcPr>
          <w:p w:rsidR="00CA51D7" w:rsidRPr="00634251" w:rsidRDefault="00CA51D7" w:rsidP="002A5228">
            <w:pPr>
              <w:tabs>
                <w:tab w:val="left" w:pos="10320"/>
              </w:tabs>
              <w:jc w:val="center"/>
              <w:rPr>
                <w:b/>
                <w:noProof/>
              </w:rPr>
            </w:pPr>
            <w:r>
              <w:rPr>
                <w:b/>
                <w:noProof/>
              </w:rPr>
              <w:t>2025 г.</w:t>
            </w:r>
          </w:p>
        </w:tc>
      </w:tr>
      <w:tr w:rsidR="00CA51D7" w:rsidRPr="00634251" w:rsidTr="002A5228">
        <w:tc>
          <w:tcPr>
            <w:tcW w:w="253" w:type="pct"/>
            <w:vMerge/>
          </w:tcPr>
          <w:p w:rsidR="00CA51D7" w:rsidRPr="00634251" w:rsidRDefault="00CA51D7" w:rsidP="002A5228">
            <w:pPr>
              <w:tabs>
                <w:tab w:val="left" w:pos="10320"/>
              </w:tabs>
              <w:rPr>
                <w:b/>
                <w:noProof/>
              </w:rPr>
            </w:pPr>
          </w:p>
        </w:tc>
        <w:tc>
          <w:tcPr>
            <w:tcW w:w="1414" w:type="pct"/>
            <w:vMerge/>
          </w:tcPr>
          <w:p w:rsidR="00CA51D7" w:rsidRPr="00634251" w:rsidRDefault="00CA51D7" w:rsidP="002A5228">
            <w:pPr>
              <w:tabs>
                <w:tab w:val="left" w:pos="10320"/>
              </w:tabs>
              <w:rPr>
                <w:b/>
                <w:noProof/>
              </w:rPr>
            </w:pPr>
          </w:p>
        </w:tc>
        <w:tc>
          <w:tcPr>
            <w:tcW w:w="555" w:type="pct"/>
            <w:vAlign w:val="center"/>
          </w:tcPr>
          <w:p w:rsidR="00CA51D7" w:rsidRPr="00634251" w:rsidRDefault="00CA51D7" w:rsidP="002A5228">
            <w:pPr>
              <w:tabs>
                <w:tab w:val="left" w:pos="10320"/>
              </w:tabs>
              <w:jc w:val="center"/>
              <w:rPr>
                <w:noProof/>
              </w:rPr>
            </w:pPr>
            <w:r w:rsidRPr="00634251">
              <w:rPr>
                <w:noProof/>
              </w:rPr>
              <w:t>чел.</w:t>
            </w:r>
          </w:p>
        </w:tc>
        <w:tc>
          <w:tcPr>
            <w:tcW w:w="556" w:type="pct"/>
            <w:vAlign w:val="center"/>
          </w:tcPr>
          <w:p w:rsidR="00CA51D7" w:rsidRPr="00634251" w:rsidRDefault="00CA51D7" w:rsidP="002A5228">
            <w:pPr>
              <w:tabs>
                <w:tab w:val="left" w:pos="10320"/>
              </w:tabs>
              <w:jc w:val="center"/>
              <w:rPr>
                <w:noProof/>
              </w:rPr>
            </w:pPr>
            <w:r w:rsidRPr="00634251">
              <w:rPr>
                <w:noProof/>
              </w:rPr>
              <w:t>% от общего числа участников</w:t>
            </w:r>
          </w:p>
        </w:tc>
        <w:tc>
          <w:tcPr>
            <w:tcW w:w="556" w:type="pct"/>
            <w:vAlign w:val="center"/>
          </w:tcPr>
          <w:p w:rsidR="00CA51D7" w:rsidRPr="00634251" w:rsidRDefault="00CA51D7" w:rsidP="002A5228">
            <w:pPr>
              <w:tabs>
                <w:tab w:val="left" w:pos="10320"/>
              </w:tabs>
              <w:jc w:val="center"/>
              <w:rPr>
                <w:noProof/>
              </w:rPr>
            </w:pPr>
            <w:r w:rsidRPr="00634251">
              <w:rPr>
                <w:noProof/>
              </w:rPr>
              <w:t>чел.</w:t>
            </w:r>
          </w:p>
        </w:tc>
        <w:tc>
          <w:tcPr>
            <w:tcW w:w="555" w:type="pct"/>
            <w:vAlign w:val="center"/>
          </w:tcPr>
          <w:p w:rsidR="00CA51D7" w:rsidRPr="00634251" w:rsidRDefault="00CA51D7" w:rsidP="002A5228">
            <w:pPr>
              <w:tabs>
                <w:tab w:val="left" w:pos="10320"/>
              </w:tabs>
              <w:jc w:val="center"/>
              <w:rPr>
                <w:noProof/>
              </w:rPr>
            </w:pPr>
            <w:r w:rsidRPr="00634251">
              <w:rPr>
                <w:noProof/>
              </w:rPr>
              <w:t>% от общего числа участников</w:t>
            </w:r>
          </w:p>
        </w:tc>
        <w:tc>
          <w:tcPr>
            <w:tcW w:w="555" w:type="pct"/>
            <w:vAlign w:val="center"/>
          </w:tcPr>
          <w:p w:rsidR="00CA51D7" w:rsidRPr="00634251" w:rsidRDefault="00CA51D7" w:rsidP="002A5228">
            <w:pPr>
              <w:tabs>
                <w:tab w:val="left" w:pos="10320"/>
              </w:tabs>
              <w:jc w:val="center"/>
              <w:rPr>
                <w:noProof/>
              </w:rPr>
            </w:pPr>
            <w:r w:rsidRPr="00634251">
              <w:rPr>
                <w:noProof/>
              </w:rPr>
              <w:t>чел.</w:t>
            </w:r>
          </w:p>
        </w:tc>
        <w:tc>
          <w:tcPr>
            <w:tcW w:w="556" w:type="pct"/>
            <w:vAlign w:val="center"/>
          </w:tcPr>
          <w:p w:rsidR="00CA51D7" w:rsidRPr="00634251" w:rsidRDefault="00CA51D7" w:rsidP="002A5228">
            <w:pPr>
              <w:tabs>
                <w:tab w:val="left" w:pos="10320"/>
              </w:tabs>
              <w:jc w:val="center"/>
              <w:rPr>
                <w:noProof/>
              </w:rPr>
            </w:pPr>
            <w:r w:rsidRPr="00634251">
              <w:rPr>
                <w:noProof/>
              </w:rPr>
              <w:t>% от общего числа участников</w:t>
            </w:r>
          </w:p>
        </w:tc>
      </w:tr>
      <w:tr w:rsidR="000F2F62" w:rsidRPr="00634251" w:rsidTr="002A5228">
        <w:tc>
          <w:tcPr>
            <w:tcW w:w="253" w:type="pct"/>
          </w:tcPr>
          <w:p w:rsidR="000F2F62" w:rsidRPr="00FA4B3A" w:rsidRDefault="000F2F62" w:rsidP="002A5228">
            <w:pPr>
              <w:tabs>
                <w:tab w:val="left" w:pos="10320"/>
              </w:tabs>
            </w:pPr>
            <w:r>
              <w:t>1.</w:t>
            </w:r>
          </w:p>
        </w:tc>
        <w:tc>
          <w:tcPr>
            <w:tcW w:w="1414" w:type="pct"/>
          </w:tcPr>
          <w:p w:rsidR="000F2F62" w:rsidRPr="00634251" w:rsidRDefault="000F2F62" w:rsidP="002A5228">
            <w:pPr>
              <w:tabs>
                <w:tab w:val="left" w:pos="10320"/>
              </w:tabs>
              <w:rPr>
                <w:b/>
                <w:noProof/>
              </w:rPr>
            </w:pPr>
            <w:r w:rsidRPr="00FA4B3A">
              <w:t>выпускники СОШ</w:t>
            </w:r>
          </w:p>
        </w:tc>
        <w:tc>
          <w:tcPr>
            <w:tcW w:w="555" w:type="pct"/>
            <w:vAlign w:val="center"/>
          </w:tcPr>
          <w:p w:rsidR="000F2F62" w:rsidRPr="00634251" w:rsidRDefault="000F2F62" w:rsidP="002A5228">
            <w:pPr>
              <w:tabs>
                <w:tab w:val="left" w:pos="10320"/>
              </w:tabs>
              <w:jc w:val="center"/>
              <w:rPr>
                <w:noProof/>
              </w:rPr>
            </w:pPr>
            <w:r>
              <w:rPr>
                <w:noProof/>
              </w:rPr>
              <w:t>56</w:t>
            </w:r>
          </w:p>
        </w:tc>
        <w:tc>
          <w:tcPr>
            <w:tcW w:w="556" w:type="pct"/>
            <w:vAlign w:val="center"/>
          </w:tcPr>
          <w:p w:rsidR="000F2F62" w:rsidRPr="00634251" w:rsidRDefault="000F2F62" w:rsidP="002A5228">
            <w:pPr>
              <w:tabs>
                <w:tab w:val="left" w:pos="10320"/>
              </w:tabs>
              <w:jc w:val="center"/>
              <w:rPr>
                <w:noProof/>
              </w:rPr>
            </w:pPr>
            <w:r>
              <w:rPr>
                <w:noProof/>
              </w:rPr>
              <w:t>100</w:t>
            </w:r>
          </w:p>
        </w:tc>
        <w:tc>
          <w:tcPr>
            <w:tcW w:w="556" w:type="pct"/>
            <w:vAlign w:val="center"/>
          </w:tcPr>
          <w:p w:rsidR="000F2F62" w:rsidRPr="00634251" w:rsidRDefault="000F2F62" w:rsidP="002A5228">
            <w:pPr>
              <w:tabs>
                <w:tab w:val="left" w:pos="10320"/>
              </w:tabs>
              <w:jc w:val="center"/>
              <w:rPr>
                <w:noProof/>
              </w:rPr>
            </w:pPr>
            <w:r>
              <w:rPr>
                <w:noProof/>
              </w:rPr>
              <w:t>27</w:t>
            </w:r>
          </w:p>
        </w:tc>
        <w:tc>
          <w:tcPr>
            <w:tcW w:w="555" w:type="pct"/>
            <w:vAlign w:val="center"/>
          </w:tcPr>
          <w:p w:rsidR="000F2F62" w:rsidRPr="00634251" w:rsidRDefault="000F2F62" w:rsidP="002A5228">
            <w:pPr>
              <w:tabs>
                <w:tab w:val="left" w:pos="10320"/>
              </w:tabs>
              <w:jc w:val="center"/>
              <w:rPr>
                <w:noProof/>
              </w:rPr>
            </w:pPr>
            <w:r>
              <w:rPr>
                <w:noProof/>
              </w:rPr>
              <w:t>100</w:t>
            </w:r>
          </w:p>
        </w:tc>
        <w:tc>
          <w:tcPr>
            <w:tcW w:w="555" w:type="pct"/>
            <w:vAlign w:val="center"/>
          </w:tcPr>
          <w:p w:rsidR="000F2F62" w:rsidRPr="00634251" w:rsidRDefault="000F2F62" w:rsidP="002A5228">
            <w:pPr>
              <w:tabs>
                <w:tab w:val="left" w:pos="10320"/>
              </w:tabs>
              <w:jc w:val="center"/>
              <w:rPr>
                <w:noProof/>
              </w:rPr>
            </w:pPr>
            <w:r>
              <w:rPr>
                <w:noProof/>
              </w:rPr>
              <w:t>52</w:t>
            </w:r>
          </w:p>
        </w:tc>
        <w:tc>
          <w:tcPr>
            <w:tcW w:w="556" w:type="pct"/>
            <w:vAlign w:val="center"/>
          </w:tcPr>
          <w:p w:rsidR="000F2F62" w:rsidRPr="00634251" w:rsidRDefault="000F2F62" w:rsidP="002A5228">
            <w:pPr>
              <w:tabs>
                <w:tab w:val="left" w:pos="10320"/>
              </w:tabs>
              <w:jc w:val="center"/>
              <w:rPr>
                <w:noProof/>
              </w:rPr>
            </w:pPr>
            <w:r>
              <w:rPr>
                <w:noProof/>
              </w:rPr>
              <w:t>100</w:t>
            </w:r>
          </w:p>
        </w:tc>
      </w:tr>
    </w:tbl>
    <w:p w:rsidR="00CA51D7" w:rsidRPr="00715B99" w:rsidRDefault="00CA51D7" w:rsidP="00CA51D7">
      <w:pPr>
        <w:pStyle w:val="3"/>
        <w:numPr>
          <w:ilvl w:val="1"/>
          <w:numId w:val="2"/>
        </w:numPr>
        <w:tabs>
          <w:tab w:val="left" w:pos="142"/>
        </w:tabs>
        <w:ind w:left="426" w:hanging="426"/>
        <w:rPr>
          <w:rFonts w:ascii="Times New Roman" w:hAnsi="Times New Roman"/>
        </w:rPr>
      </w:pPr>
      <w:r w:rsidRPr="00FC6BBF">
        <w:rPr>
          <w:rFonts w:ascii="Times New Roman" w:hAnsi="Times New Roman"/>
        </w:rPr>
        <w:t xml:space="preserve">Количество участников ЕГЭ по </w:t>
      </w:r>
      <w:r>
        <w:rPr>
          <w:rFonts w:ascii="Times New Roman" w:hAnsi="Times New Roman"/>
        </w:rPr>
        <w:t xml:space="preserve">учебному </w:t>
      </w:r>
      <w:r w:rsidRPr="00FC6BBF">
        <w:rPr>
          <w:rFonts w:ascii="Times New Roman" w:hAnsi="Times New Roman"/>
        </w:rPr>
        <w:t>предмету по АТЕ региона</w:t>
      </w:r>
    </w:p>
    <w:p w:rsidR="00CA51D7" w:rsidRPr="00FC6BBF" w:rsidRDefault="00CA51D7" w:rsidP="00CA51D7">
      <w:pPr>
        <w:pStyle w:val="ab"/>
        <w:keepNext/>
      </w:pPr>
      <w:r w:rsidRPr="00FC6BBF">
        <w:t xml:space="preserve">Таблица </w:t>
      </w:r>
      <w:r w:rsidR="00175D5C">
        <w:fldChar w:fldCharType="begin"/>
      </w:r>
      <w:r w:rsidR="00175D5C">
        <w:instrText xml:space="preserve"> STYLEREF 1 \s </w:instrText>
      </w:r>
      <w:r w:rsidR="00175D5C">
        <w:fldChar w:fldCharType="separate"/>
      </w:r>
      <w:r>
        <w:rPr>
          <w:noProof/>
        </w:rPr>
        <w:t>2</w:t>
      </w:r>
      <w:r w:rsidR="00175D5C">
        <w:rPr>
          <w:noProof/>
        </w:rPr>
        <w:fldChar w:fldCharType="end"/>
      </w:r>
      <w:r>
        <w:noBreakHyphen/>
      </w:r>
      <w:r w:rsidR="00175D5C">
        <w:fldChar w:fldCharType="begin"/>
      </w:r>
      <w:r w:rsidR="00175D5C">
        <w:instrText xml:space="preserve"> SEQ Таблица \* ARABIC \s 1 </w:instrText>
      </w:r>
      <w:r w:rsidR="00175D5C">
        <w:fldChar w:fldCharType="separate"/>
      </w:r>
      <w:r>
        <w:rPr>
          <w:noProof/>
        </w:rPr>
        <w:t>5</w:t>
      </w:r>
      <w:r w:rsidR="00175D5C">
        <w:rPr>
          <w:noProof/>
        </w:rPr>
        <w:fldChar w:fldCharType="end"/>
      </w:r>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682"/>
        <w:gridCol w:w="2906"/>
        <w:gridCol w:w="3160"/>
      </w:tblGrid>
      <w:tr w:rsidR="00CA51D7" w:rsidRPr="00634251" w:rsidTr="002A5228">
        <w:tc>
          <w:tcPr>
            <w:tcW w:w="540" w:type="dxa"/>
            <w:vAlign w:val="center"/>
          </w:tcPr>
          <w:p w:rsidR="00CA51D7" w:rsidRPr="00F579AB" w:rsidRDefault="00CA51D7" w:rsidP="002A5228">
            <w:pPr>
              <w:pStyle w:val="a3"/>
              <w:spacing w:after="0" w:line="240" w:lineRule="auto"/>
              <w:ind w:left="0"/>
              <w:jc w:val="center"/>
              <w:rPr>
                <w:rFonts w:ascii="Times New Roman" w:hAnsi="Times New Roman"/>
                <w:sz w:val="24"/>
                <w:szCs w:val="24"/>
              </w:rPr>
            </w:pPr>
            <w:r w:rsidRPr="00F579AB">
              <w:rPr>
                <w:rFonts w:ascii="Times New Roman" w:hAnsi="Times New Roman"/>
                <w:sz w:val="24"/>
                <w:szCs w:val="24"/>
              </w:rPr>
              <w:t xml:space="preserve">№ </w:t>
            </w:r>
            <w:proofErr w:type="gramStart"/>
            <w:r w:rsidRPr="00F579AB">
              <w:rPr>
                <w:rFonts w:ascii="Times New Roman" w:hAnsi="Times New Roman"/>
                <w:sz w:val="24"/>
                <w:szCs w:val="24"/>
              </w:rPr>
              <w:t>п</w:t>
            </w:r>
            <w:proofErr w:type="gramEnd"/>
            <w:r w:rsidRPr="00F579AB">
              <w:rPr>
                <w:rFonts w:ascii="Times New Roman" w:hAnsi="Times New Roman"/>
                <w:sz w:val="24"/>
                <w:szCs w:val="24"/>
              </w:rPr>
              <w:t>/п</w:t>
            </w:r>
          </w:p>
        </w:tc>
        <w:tc>
          <w:tcPr>
            <w:tcW w:w="7682" w:type="dxa"/>
            <w:vAlign w:val="center"/>
          </w:tcPr>
          <w:p w:rsidR="00CA51D7" w:rsidRPr="00FA4B3A" w:rsidRDefault="00CA51D7"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Наименование </w:t>
            </w:r>
            <w:r w:rsidRPr="00FA4B3A">
              <w:rPr>
                <w:rFonts w:ascii="Times New Roman" w:hAnsi="Times New Roman"/>
                <w:sz w:val="24"/>
                <w:szCs w:val="24"/>
              </w:rPr>
              <w:t>АТЕ</w:t>
            </w:r>
          </w:p>
        </w:tc>
        <w:tc>
          <w:tcPr>
            <w:tcW w:w="2906" w:type="dxa"/>
          </w:tcPr>
          <w:p w:rsidR="00CA51D7" w:rsidRPr="00FA4B3A" w:rsidRDefault="00CA51D7" w:rsidP="002A5228">
            <w:pPr>
              <w:pStyle w:val="a3"/>
              <w:spacing w:after="0" w:line="240" w:lineRule="auto"/>
              <w:ind w:left="0" w:hanging="108"/>
              <w:jc w:val="center"/>
              <w:rPr>
                <w:rFonts w:ascii="Times New Roman" w:hAnsi="Times New Roman"/>
                <w:sz w:val="24"/>
                <w:szCs w:val="24"/>
              </w:rPr>
            </w:pPr>
            <w:r w:rsidRPr="00FA4B3A">
              <w:rPr>
                <w:rFonts w:ascii="Times New Roman" w:hAnsi="Times New Roman"/>
                <w:sz w:val="24"/>
                <w:szCs w:val="24"/>
              </w:rPr>
              <w:t>Количество участников ЕГЭ по учебному предмету</w:t>
            </w:r>
          </w:p>
        </w:tc>
        <w:tc>
          <w:tcPr>
            <w:tcW w:w="3160" w:type="dxa"/>
          </w:tcPr>
          <w:p w:rsidR="00CA51D7" w:rsidRPr="00FA4B3A" w:rsidRDefault="00CA51D7" w:rsidP="00BA24C2">
            <w:pPr>
              <w:pStyle w:val="a3"/>
              <w:spacing w:after="0" w:line="240" w:lineRule="auto"/>
              <w:ind w:left="0"/>
              <w:jc w:val="center"/>
              <w:rPr>
                <w:rFonts w:ascii="Times New Roman" w:hAnsi="Times New Roman"/>
                <w:sz w:val="24"/>
                <w:szCs w:val="24"/>
              </w:rPr>
            </w:pPr>
            <w:r w:rsidRPr="00FA4B3A">
              <w:rPr>
                <w:rFonts w:ascii="Times New Roman" w:hAnsi="Times New Roman"/>
                <w:sz w:val="24"/>
                <w:szCs w:val="24"/>
              </w:rPr>
              <w:t xml:space="preserve">% от общего числа участников в </w:t>
            </w:r>
            <w:r w:rsidR="00BA24C2">
              <w:rPr>
                <w:rFonts w:ascii="Times New Roman" w:hAnsi="Times New Roman"/>
                <w:sz w:val="24"/>
                <w:szCs w:val="24"/>
              </w:rPr>
              <w:t>округе</w:t>
            </w:r>
          </w:p>
        </w:tc>
      </w:tr>
      <w:tr w:rsidR="00CA51D7" w:rsidRPr="00634251" w:rsidTr="002A5228">
        <w:tc>
          <w:tcPr>
            <w:tcW w:w="540" w:type="dxa"/>
          </w:tcPr>
          <w:p w:rsidR="00CA51D7" w:rsidRPr="00FA4B3A" w:rsidRDefault="00CA51D7" w:rsidP="002A5228">
            <w:pPr>
              <w:pStyle w:val="a3"/>
              <w:spacing w:after="0" w:line="240" w:lineRule="auto"/>
              <w:ind w:left="0"/>
              <w:jc w:val="both"/>
              <w:rPr>
                <w:rFonts w:ascii="Times New Roman" w:hAnsi="Times New Roman"/>
                <w:sz w:val="24"/>
                <w:szCs w:val="24"/>
              </w:rPr>
            </w:pPr>
            <w:r>
              <w:rPr>
                <w:rFonts w:ascii="Times New Roman" w:hAnsi="Times New Roman"/>
                <w:sz w:val="24"/>
                <w:szCs w:val="24"/>
              </w:rPr>
              <w:t>1.</w:t>
            </w:r>
          </w:p>
        </w:tc>
        <w:tc>
          <w:tcPr>
            <w:tcW w:w="7682" w:type="dxa"/>
          </w:tcPr>
          <w:p w:rsidR="00CA51D7" w:rsidRPr="00FA4B3A" w:rsidRDefault="000F2F62" w:rsidP="002A5228">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xml:space="preserve">. </w:t>
            </w:r>
            <w:proofErr w:type="spellStart"/>
            <w:r>
              <w:rPr>
                <w:rFonts w:ascii="Times New Roman" w:hAnsi="Times New Roman"/>
                <w:sz w:val="24"/>
                <w:szCs w:val="24"/>
              </w:rPr>
              <w:t>Большеглушицкий</w:t>
            </w:r>
            <w:proofErr w:type="spellEnd"/>
          </w:p>
        </w:tc>
        <w:tc>
          <w:tcPr>
            <w:tcW w:w="2906" w:type="dxa"/>
          </w:tcPr>
          <w:p w:rsidR="00CA51D7" w:rsidRPr="00FA4B3A" w:rsidRDefault="00BA24C2" w:rsidP="00BA24C2">
            <w:pPr>
              <w:pStyle w:val="a3"/>
              <w:spacing w:after="0" w:line="240" w:lineRule="auto"/>
              <w:ind w:left="0"/>
              <w:jc w:val="center"/>
              <w:rPr>
                <w:rFonts w:ascii="Times New Roman" w:hAnsi="Times New Roman"/>
                <w:sz w:val="24"/>
                <w:szCs w:val="24"/>
              </w:rPr>
            </w:pPr>
            <w:r>
              <w:rPr>
                <w:rFonts w:ascii="Times New Roman" w:hAnsi="Times New Roman"/>
                <w:sz w:val="24"/>
                <w:szCs w:val="24"/>
              </w:rPr>
              <w:t>23</w:t>
            </w:r>
          </w:p>
        </w:tc>
        <w:tc>
          <w:tcPr>
            <w:tcW w:w="3160" w:type="dxa"/>
          </w:tcPr>
          <w:p w:rsidR="00CA51D7" w:rsidRPr="00FA4B3A" w:rsidRDefault="00BA24C2" w:rsidP="00BA24C2">
            <w:pPr>
              <w:pStyle w:val="a3"/>
              <w:spacing w:after="0" w:line="240" w:lineRule="auto"/>
              <w:ind w:left="0"/>
              <w:jc w:val="center"/>
              <w:rPr>
                <w:rFonts w:ascii="Times New Roman" w:hAnsi="Times New Roman"/>
                <w:sz w:val="24"/>
                <w:szCs w:val="24"/>
              </w:rPr>
            </w:pPr>
            <w:r>
              <w:rPr>
                <w:rFonts w:ascii="Times New Roman" w:hAnsi="Times New Roman"/>
                <w:sz w:val="24"/>
                <w:szCs w:val="24"/>
              </w:rPr>
              <w:t>44,2</w:t>
            </w:r>
          </w:p>
        </w:tc>
      </w:tr>
      <w:tr w:rsidR="00CA51D7" w:rsidRPr="00634251" w:rsidTr="002A5228">
        <w:tc>
          <w:tcPr>
            <w:tcW w:w="540" w:type="dxa"/>
          </w:tcPr>
          <w:p w:rsidR="00CA51D7" w:rsidRPr="00FA4B3A" w:rsidRDefault="000F2F62" w:rsidP="002A5228">
            <w:pPr>
              <w:pStyle w:val="a3"/>
              <w:spacing w:after="0" w:line="240" w:lineRule="auto"/>
              <w:ind w:left="0"/>
              <w:jc w:val="both"/>
              <w:rPr>
                <w:rFonts w:ascii="Times New Roman" w:hAnsi="Times New Roman"/>
                <w:sz w:val="24"/>
                <w:szCs w:val="24"/>
              </w:rPr>
            </w:pPr>
            <w:r>
              <w:rPr>
                <w:rFonts w:ascii="Times New Roman" w:hAnsi="Times New Roman"/>
                <w:sz w:val="24"/>
                <w:szCs w:val="24"/>
              </w:rPr>
              <w:t>2.</w:t>
            </w:r>
          </w:p>
        </w:tc>
        <w:tc>
          <w:tcPr>
            <w:tcW w:w="7682" w:type="dxa"/>
          </w:tcPr>
          <w:p w:rsidR="00CA51D7" w:rsidRPr="00FA4B3A" w:rsidRDefault="000F2F62" w:rsidP="002A5228">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xml:space="preserve">. </w:t>
            </w:r>
            <w:proofErr w:type="spellStart"/>
            <w:r>
              <w:rPr>
                <w:rFonts w:ascii="Times New Roman" w:hAnsi="Times New Roman"/>
                <w:sz w:val="24"/>
                <w:szCs w:val="24"/>
              </w:rPr>
              <w:t>Большечерниговский</w:t>
            </w:r>
            <w:proofErr w:type="spellEnd"/>
          </w:p>
        </w:tc>
        <w:tc>
          <w:tcPr>
            <w:tcW w:w="2906" w:type="dxa"/>
          </w:tcPr>
          <w:p w:rsidR="00CA51D7" w:rsidRPr="00FA4B3A" w:rsidRDefault="00BA24C2" w:rsidP="00BA24C2">
            <w:pPr>
              <w:pStyle w:val="a3"/>
              <w:spacing w:after="0" w:line="240" w:lineRule="auto"/>
              <w:ind w:left="0"/>
              <w:jc w:val="center"/>
              <w:rPr>
                <w:rFonts w:ascii="Times New Roman" w:hAnsi="Times New Roman"/>
                <w:sz w:val="24"/>
                <w:szCs w:val="24"/>
              </w:rPr>
            </w:pPr>
            <w:r>
              <w:rPr>
                <w:rFonts w:ascii="Times New Roman" w:hAnsi="Times New Roman"/>
                <w:sz w:val="24"/>
                <w:szCs w:val="24"/>
              </w:rPr>
              <w:t>29</w:t>
            </w:r>
          </w:p>
        </w:tc>
        <w:tc>
          <w:tcPr>
            <w:tcW w:w="3160" w:type="dxa"/>
          </w:tcPr>
          <w:p w:rsidR="00CA51D7" w:rsidRPr="00FA4B3A" w:rsidRDefault="00BA24C2" w:rsidP="00BA24C2">
            <w:pPr>
              <w:pStyle w:val="a3"/>
              <w:spacing w:after="0" w:line="240" w:lineRule="auto"/>
              <w:ind w:left="0"/>
              <w:jc w:val="center"/>
              <w:rPr>
                <w:rFonts w:ascii="Times New Roman" w:hAnsi="Times New Roman"/>
                <w:sz w:val="24"/>
                <w:szCs w:val="24"/>
              </w:rPr>
            </w:pPr>
            <w:r>
              <w:rPr>
                <w:rFonts w:ascii="Times New Roman" w:hAnsi="Times New Roman"/>
                <w:sz w:val="24"/>
                <w:szCs w:val="24"/>
              </w:rPr>
              <w:t>55,8</w:t>
            </w:r>
          </w:p>
        </w:tc>
      </w:tr>
    </w:tbl>
    <w:p w:rsidR="00CA51D7" w:rsidRPr="00FA4B3A" w:rsidRDefault="00CA51D7" w:rsidP="00CA51D7">
      <w:pPr>
        <w:ind w:left="-426" w:firstLine="426"/>
        <w:jc w:val="both"/>
        <w:rPr>
          <w:rFonts w:eastAsia="Times New Roman"/>
          <w:b/>
        </w:rPr>
      </w:pPr>
      <w:bookmarkStart w:id="4" w:name="_Toc424490577"/>
    </w:p>
    <w:p w:rsidR="00CA51D7" w:rsidRPr="00715B99" w:rsidRDefault="000F2F62" w:rsidP="00CA51D7">
      <w:pPr>
        <w:pStyle w:val="3"/>
        <w:numPr>
          <w:ilvl w:val="1"/>
          <w:numId w:val="2"/>
        </w:numPr>
        <w:tabs>
          <w:tab w:val="left" w:pos="567"/>
        </w:tabs>
        <w:ind w:left="426" w:hanging="426"/>
        <w:rPr>
          <w:rFonts w:ascii="Times New Roman" w:hAnsi="Times New Roman"/>
        </w:rPr>
      </w:pPr>
      <w:r>
        <w:rPr>
          <w:rFonts w:ascii="Times New Roman" w:hAnsi="Times New Roman"/>
        </w:rPr>
        <w:t xml:space="preserve"> </w:t>
      </w:r>
      <w:r w:rsidR="00CA51D7" w:rsidRPr="00FC6BBF">
        <w:rPr>
          <w:rFonts w:ascii="Times New Roman" w:hAnsi="Times New Roman"/>
        </w:rPr>
        <w:t xml:space="preserve">ВЫВОДЫ о характере изменения количества участников ЕГЭ по учебному предмету </w:t>
      </w:r>
      <w:bookmarkEnd w:id="4"/>
    </w:p>
    <w:p w:rsidR="00BA24C2" w:rsidRDefault="00BA24C2" w:rsidP="00BA24C2">
      <w:pPr>
        <w:tabs>
          <w:tab w:val="left" w:pos="0"/>
        </w:tabs>
        <w:spacing w:before="100" w:beforeAutospacing="1" w:line="360" w:lineRule="auto"/>
        <w:ind w:firstLine="709"/>
        <w:jc w:val="both"/>
        <w:rPr>
          <w:sz w:val="28"/>
          <w:szCs w:val="28"/>
        </w:rPr>
      </w:pPr>
      <w:r>
        <w:rPr>
          <w:sz w:val="28"/>
          <w:szCs w:val="28"/>
        </w:rPr>
        <w:t xml:space="preserve">В 2025 году численность участников ЕГЭ по предмету «Математика (базовый уровень)» составила 57,8%, что выше на 17,5% по сравнению с данным показателем 2024 года (40,3%).  </w:t>
      </w:r>
      <w:bookmarkStart w:id="5" w:name="_Hlk111700648"/>
      <w:r>
        <w:rPr>
          <w:sz w:val="28"/>
          <w:szCs w:val="28"/>
        </w:rPr>
        <w:t xml:space="preserve">Учитывая, что математика является обязательным предметом для получения аттестата за 11-й класс и экзамен по данному предмету разделен на два уровня – профильный и базовый, изменение количества участников ЕГЭ по математике (базовый уровень) связано с увеличением количества выпускников, которым результат ЕГЭ по математике не нужен для поступления в вуз. </w:t>
      </w:r>
    </w:p>
    <w:bookmarkEnd w:id="5"/>
    <w:p w:rsidR="00BA24C2" w:rsidRDefault="00BA24C2" w:rsidP="00BA24C2">
      <w:pPr>
        <w:tabs>
          <w:tab w:val="left" w:pos="0"/>
        </w:tabs>
        <w:spacing w:line="360" w:lineRule="auto"/>
        <w:ind w:firstLine="709"/>
        <w:jc w:val="both"/>
        <w:rPr>
          <w:sz w:val="28"/>
          <w:szCs w:val="28"/>
        </w:rPr>
      </w:pPr>
      <w:r>
        <w:rPr>
          <w:sz w:val="28"/>
          <w:szCs w:val="28"/>
        </w:rPr>
        <w:t xml:space="preserve">Относительно гендерного состава участников ЕГЭ можно отметить, что доля юношей, выбравших данный предмет, на 42,4% </w:t>
      </w:r>
      <w:r w:rsidR="00061EF9">
        <w:rPr>
          <w:sz w:val="28"/>
          <w:szCs w:val="28"/>
        </w:rPr>
        <w:t xml:space="preserve">меньше </w:t>
      </w:r>
      <w:r>
        <w:rPr>
          <w:sz w:val="28"/>
          <w:szCs w:val="28"/>
        </w:rPr>
        <w:t xml:space="preserve">доли девушек. </w:t>
      </w:r>
    </w:p>
    <w:p w:rsidR="002A5228" w:rsidRDefault="00BA24C2" w:rsidP="00BA24C2">
      <w:pPr>
        <w:tabs>
          <w:tab w:val="left" w:pos="0"/>
        </w:tabs>
        <w:spacing w:line="360" w:lineRule="auto"/>
        <w:ind w:firstLine="709"/>
        <w:jc w:val="both"/>
        <w:rPr>
          <w:sz w:val="28"/>
          <w:szCs w:val="28"/>
        </w:rPr>
      </w:pPr>
      <w:r>
        <w:rPr>
          <w:sz w:val="28"/>
          <w:szCs w:val="28"/>
        </w:rPr>
        <w:lastRenderedPageBreak/>
        <w:t>Все частники ЕГЭ по математике являются выпускниками</w:t>
      </w:r>
      <w:r w:rsidR="002A5228" w:rsidRPr="002A5228">
        <w:rPr>
          <w:sz w:val="28"/>
          <w:szCs w:val="28"/>
        </w:rPr>
        <w:t xml:space="preserve"> </w:t>
      </w:r>
      <w:r w:rsidR="002A5228">
        <w:rPr>
          <w:sz w:val="28"/>
          <w:szCs w:val="28"/>
        </w:rPr>
        <w:t>СОШ</w:t>
      </w:r>
      <w:r>
        <w:rPr>
          <w:sz w:val="28"/>
          <w:szCs w:val="28"/>
        </w:rPr>
        <w:t xml:space="preserve"> текущего учебного года. </w:t>
      </w:r>
    </w:p>
    <w:p w:rsidR="00BA24C2" w:rsidRDefault="00BA24C2" w:rsidP="00BA24C2">
      <w:pPr>
        <w:tabs>
          <w:tab w:val="left" w:pos="0"/>
        </w:tabs>
        <w:spacing w:line="360" w:lineRule="auto"/>
        <w:ind w:firstLine="709"/>
        <w:jc w:val="both"/>
        <w:rPr>
          <w:sz w:val="28"/>
          <w:szCs w:val="28"/>
        </w:rPr>
      </w:pPr>
      <w:r>
        <w:rPr>
          <w:sz w:val="28"/>
          <w:szCs w:val="28"/>
        </w:rPr>
        <w:t xml:space="preserve">Выпускники </w:t>
      </w:r>
      <w:r w:rsidR="002A5228">
        <w:rPr>
          <w:sz w:val="28"/>
          <w:szCs w:val="28"/>
        </w:rPr>
        <w:t>десяти школ из одиннадцати  школ Южного округа</w:t>
      </w:r>
      <w:r>
        <w:rPr>
          <w:sz w:val="28"/>
          <w:szCs w:val="28"/>
        </w:rPr>
        <w:t xml:space="preserve"> приняли участие в сдаче ЕГЭ по базовой математике. </w:t>
      </w:r>
      <w:r w:rsidR="002A5228">
        <w:rPr>
          <w:sz w:val="28"/>
          <w:szCs w:val="28"/>
        </w:rPr>
        <w:t xml:space="preserve">В школах </w:t>
      </w:r>
      <w:proofErr w:type="spellStart"/>
      <w:r w:rsidR="002A5228">
        <w:rPr>
          <w:sz w:val="28"/>
          <w:szCs w:val="28"/>
        </w:rPr>
        <w:t>м.р</w:t>
      </w:r>
      <w:proofErr w:type="spellEnd"/>
      <w:r w:rsidR="002A5228">
        <w:rPr>
          <w:sz w:val="28"/>
          <w:szCs w:val="28"/>
        </w:rPr>
        <w:t xml:space="preserve">. </w:t>
      </w:r>
      <w:proofErr w:type="spellStart"/>
      <w:r w:rsidR="002A5228">
        <w:rPr>
          <w:sz w:val="28"/>
          <w:szCs w:val="28"/>
        </w:rPr>
        <w:t>Большеглушицкий</w:t>
      </w:r>
      <w:proofErr w:type="spellEnd"/>
      <w:r w:rsidR="002A5228">
        <w:rPr>
          <w:sz w:val="28"/>
          <w:szCs w:val="28"/>
        </w:rPr>
        <w:t xml:space="preserve"> выбрали ЕГЭ по математике базового уровня </w:t>
      </w:r>
      <w:r w:rsidR="00F13551">
        <w:rPr>
          <w:sz w:val="28"/>
          <w:szCs w:val="28"/>
        </w:rPr>
        <w:t>23 выпускника из 39 (59%)</w:t>
      </w:r>
      <w:r w:rsidR="002A5228">
        <w:rPr>
          <w:sz w:val="28"/>
          <w:szCs w:val="28"/>
        </w:rPr>
        <w:t xml:space="preserve">, </w:t>
      </w:r>
      <w:proofErr w:type="spellStart"/>
      <w:r w:rsidR="002A5228">
        <w:rPr>
          <w:sz w:val="28"/>
          <w:szCs w:val="28"/>
        </w:rPr>
        <w:t>м</w:t>
      </w:r>
      <w:proofErr w:type="gramStart"/>
      <w:r w:rsidR="002A5228">
        <w:rPr>
          <w:sz w:val="28"/>
          <w:szCs w:val="28"/>
        </w:rPr>
        <w:t>.р</w:t>
      </w:r>
      <w:proofErr w:type="spellEnd"/>
      <w:proofErr w:type="gramEnd"/>
      <w:r w:rsidR="002A5228">
        <w:rPr>
          <w:sz w:val="28"/>
          <w:szCs w:val="28"/>
        </w:rPr>
        <w:t xml:space="preserve"> </w:t>
      </w:r>
      <w:proofErr w:type="spellStart"/>
      <w:r w:rsidR="002A5228">
        <w:rPr>
          <w:sz w:val="28"/>
          <w:szCs w:val="28"/>
        </w:rPr>
        <w:t>Большечерниговский</w:t>
      </w:r>
      <w:proofErr w:type="spellEnd"/>
      <w:r w:rsidR="002A5228">
        <w:rPr>
          <w:sz w:val="28"/>
          <w:szCs w:val="28"/>
        </w:rPr>
        <w:t xml:space="preserve"> – </w:t>
      </w:r>
      <w:r w:rsidR="00F13551">
        <w:rPr>
          <w:sz w:val="28"/>
          <w:szCs w:val="28"/>
        </w:rPr>
        <w:t xml:space="preserve">29 из 51 (56,9). Таким образом,  из всех 52 участников ЕГЭ по математике базового уровня 44,2% из </w:t>
      </w:r>
      <w:proofErr w:type="spellStart"/>
      <w:r w:rsidR="00F13551">
        <w:rPr>
          <w:sz w:val="28"/>
          <w:szCs w:val="28"/>
        </w:rPr>
        <w:t>м.р</w:t>
      </w:r>
      <w:proofErr w:type="spellEnd"/>
      <w:r w:rsidR="00F13551">
        <w:rPr>
          <w:sz w:val="28"/>
          <w:szCs w:val="28"/>
        </w:rPr>
        <w:t xml:space="preserve">. </w:t>
      </w:r>
      <w:proofErr w:type="spellStart"/>
      <w:r w:rsidR="00F13551">
        <w:rPr>
          <w:sz w:val="28"/>
          <w:szCs w:val="28"/>
        </w:rPr>
        <w:t>Большеглушицкий</w:t>
      </w:r>
      <w:proofErr w:type="spellEnd"/>
      <w:r w:rsidR="00F13551">
        <w:rPr>
          <w:sz w:val="28"/>
          <w:szCs w:val="28"/>
        </w:rPr>
        <w:t xml:space="preserve">, 55,8% из </w:t>
      </w:r>
      <w:proofErr w:type="spellStart"/>
      <w:r w:rsidR="00F13551">
        <w:rPr>
          <w:sz w:val="28"/>
          <w:szCs w:val="28"/>
        </w:rPr>
        <w:t>м.р</w:t>
      </w:r>
      <w:proofErr w:type="spellEnd"/>
      <w:r w:rsidR="00F13551">
        <w:rPr>
          <w:sz w:val="28"/>
          <w:szCs w:val="28"/>
        </w:rPr>
        <w:t xml:space="preserve">. </w:t>
      </w:r>
      <w:proofErr w:type="spellStart"/>
      <w:r w:rsidR="00F13551">
        <w:rPr>
          <w:sz w:val="28"/>
          <w:szCs w:val="28"/>
        </w:rPr>
        <w:t>Большечерниговский</w:t>
      </w:r>
      <w:proofErr w:type="spellEnd"/>
      <w:r w:rsidR="00F13551">
        <w:rPr>
          <w:sz w:val="28"/>
          <w:szCs w:val="28"/>
        </w:rPr>
        <w:t xml:space="preserve">. Наибольшее количество участников ЕГЭ из ГБОУ СОШ №1 «ОЦ» </w:t>
      </w:r>
      <w:proofErr w:type="spellStart"/>
      <w:r w:rsidR="00F13551">
        <w:rPr>
          <w:sz w:val="28"/>
          <w:szCs w:val="28"/>
        </w:rPr>
        <w:t>с</w:t>
      </w:r>
      <w:proofErr w:type="gramStart"/>
      <w:r w:rsidR="00F13551">
        <w:rPr>
          <w:sz w:val="28"/>
          <w:szCs w:val="28"/>
        </w:rPr>
        <w:t>.Б</w:t>
      </w:r>
      <w:proofErr w:type="gramEnd"/>
      <w:r w:rsidR="00F13551">
        <w:rPr>
          <w:sz w:val="28"/>
          <w:szCs w:val="28"/>
        </w:rPr>
        <w:t>ольшая</w:t>
      </w:r>
      <w:proofErr w:type="spellEnd"/>
      <w:r w:rsidR="00F13551">
        <w:rPr>
          <w:sz w:val="28"/>
          <w:szCs w:val="28"/>
        </w:rPr>
        <w:t xml:space="preserve"> Глушица (13 человек -25%).</w:t>
      </w:r>
    </w:p>
    <w:p w:rsidR="00F13551" w:rsidRDefault="00F13551" w:rsidP="00F13551">
      <w:pPr>
        <w:rPr>
          <w:b/>
          <w:bCs/>
          <w:sz w:val="28"/>
          <w:szCs w:val="28"/>
        </w:rPr>
      </w:pPr>
    </w:p>
    <w:p w:rsidR="00CA51D7" w:rsidRPr="00FC6BBF" w:rsidRDefault="00F13551" w:rsidP="00F13551">
      <w:pPr>
        <w:jc w:val="center"/>
        <w:rPr>
          <w:b/>
          <w:bCs/>
          <w:sz w:val="28"/>
          <w:szCs w:val="28"/>
        </w:rPr>
      </w:pPr>
      <w:r>
        <w:rPr>
          <w:b/>
          <w:bCs/>
          <w:sz w:val="28"/>
          <w:szCs w:val="28"/>
        </w:rPr>
        <w:t>Р</w:t>
      </w:r>
      <w:r w:rsidR="00CA51D7" w:rsidRPr="00FC6BBF">
        <w:rPr>
          <w:b/>
          <w:bCs/>
          <w:sz w:val="28"/>
          <w:szCs w:val="28"/>
        </w:rPr>
        <w:t>АЗДЕЛ 2.  ОСНОВНЫЕ РЕЗУЛЬТАТЫ ЕГЭ ПО ПРЕДМЕТУ</w:t>
      </w:r>
    </w:p>
    <w:p w:rsidR="00CA51D7" w:rsidRPr="00F579AB" w:rsidRDefault="00CA51D7" w:rsidP="00CA51D7">
      <w:pPr>
        <w:ind w:left="-426" w:firstLine="426"/>
        <w:jc w:val="both"/>
        <w:rPr>
          <w:rFonts w:eastAsia="Times New Roman"/>
          <w:b/>
        </w:rPr>
      </w:pPr>
    </w:p>
    <w:p w:rsidR="00CA51D7" w:rsidRPr="00634251" w:rsidRDefault="00CA51D7" w:rsidP="00CA51D7">
      <w:pPr>
        <w:pStyle w:val="a3"/>
        <w:keepNext/>
        <w:keepLines/>
        <w:numPr>
          <w:ilvl w:val="0"/>
          <w:numId w:val="2"/>
        </w:numPr>
        <w:spacing w:before="200" w:after="0" w:line="240" w:lineRule="auto"/>
        <w:contextualSpacing w:val="0"/>
        <w:outlineLvl w:val="2"/>
        <w:rPr>
          <w:rFonts w:ascii="Times New Roman" w:eastAsia="SimSun" w:hAnsi="Times New Roman"/>
          <w:vanish/>
          <w:sz w:val="28"/>
          <w:szCs w:val="24"/>
          <w:lang w:eastAsia="ru-RU"/>
        </w:rPr>
      </w:pPr>
    </w:p>
    <w:p w:rsidR="00CA51D7" w:rsidRPr="00644E7E" w:rsidRDefault="00CA51D7" w:rsidP="00CA51D7">
      <w:pPr>
        <w:pStyle w:val="3"/>
        <w:numPr>
          <w:ilvl w:val="1"/>
          <w:numId w:val="2"/>
        </w:numPr>
        <w:tabs>
          <w:tab w:val="left" w:pos="142"/>
        </w:tabs>
        <w:ind w:left="284" w:hanging="284"/>
        <w:rPr>
          <w:rFonts w:ascii="Times New Roman" w:hAnsi="Times New Roman"/>
          <w:b w:val="0"/>
          <w:i/>
          <w:sz w:val="24"/>
        </w:rPr>
      </w:pPr>
      <w:r w:rsidRPr="00FC6BBF">
        <w:rPr>
          <w:rFonts w:ascii="Times New Roman" w:hAnsi="Times New Roman"/>
        </w:rPr>
        <w:t xml:space="preserve">Диаграмма распределения тестовых баллов </w:t>
      </w:r>
      <w:r>
        <w:rPr>
          <w:rFonts w:ascii="Times New Roman" w:hAnsi="Times New Roman"/>
        </w:rPr>
        <w:t xml:space="preserve">участников ЕГЭ </w:t>
      </w:r>
      <w:r w:rsidRPr="00FC6BBF">
        <w:rPr>
          <w:rFonts w:ascii="Times New Roman" w:hAnsi="Times New Roman"/>
        </w:rPr>
        <w:t xml:space="preserve">по предмету в </w:t>
      </w:r>
      <w:r>
        <w:rPr>
          <w:rFonts w:ascii="Times New Roman" w:hAnsi="Times New Roman"/>
        </w:rPr>
        <w:t>2025</w:t>
      </w:r>
      <w:r w:rsidRPr="00FC6BBF">
        <w:rPr>
          <w:rFonts w:ascii="Times New Roman" w:hAnsi="Times New Roman"/>
        </w:rPr>
        <w:t xml:space="preserve"> г.</w:t>
      </w:r>
      <w:r w:rsidRPr="00FC6BBF">
        <w:rPr>
          <w:rFonts w:ascii="Times New Roman" w:hAnsi="Times New Roman"/>
        </w:rPr>
        <w:br/>
      </w:r>
      <w:r w:rsidRPr="00644E7E">
        <w:rPr>
          <w:rFonts w:ascii="Times New Roman" w:hAnsi="Times New Roman"/>
          <w:b w:val="0"/>
          <w:i/>
          <w:sz w:val="24"/>
        </w:rPr>
        <w:t xml:space="preserve"> (количество участников, получивших тот или иной тестовый балл</w:t>
      </w:r>
      <w:r>
        <w:rPr>
          <w:rFonts w:ascii="Times New Roman" w:hAnsi="Times New Roman"/>
          <w:b w:val="0"/>
          <w:i/>
          <w:sz w:val="24"/>
        </w:rPr>
        <w:t xml:space="preserve"> – отметку по пятибалльной шкале</w:t>
      </w:r>
      <w:r w:rsidRPr="00644E7E">
        <w:rPr>
          <w:rFonts w:ascii="Times New Roman" w:hAnsi="Times New Roman"/>
          <w:b w:val="0"/>
          <w:i/>
          <w:sz w:val="24"/>
        </w:rPr>
        <w:t>)</w:t>
      </w:r>
    </w:p>
    <w:p w:rsidR="00CA51D7" w:rsidRDefault="00CA51D7" w:rsidP="00CA51D7"/>
    <w:p w:rsidR="004B3773" w:rsidRDefault="004B3773" w:rsidP="00CA51D7"/>
    <w:p w:rsidR="004B3773" w:rsidRDefault="004B3773" w:rsidP="004B3773">
      <w:pPr>
        <w:jc w:val="center"/>
      </w:pPr>
      <w:r>
        <w:rPr>
          <w:noProof/>
        </w:rPr>
        <w:drawing>
          <wp:inline distT="0" distB="0" distL="0" distR="0">
            <wp:extent cx="4857750" cy="2600325"/>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B3773" w:rsidRDefault="004B3773" w:rsidP="00CA51D7"/>
    <w:tbl>
      <w:tblPr>
        <w:tblStyle w:val="ac"/>
        <w:tblW w:w="0" w:type="auto"/>
        <w:tblInd w:w="1858" w:type="dxa"/>
        <w:tblLook w:val="04A0" w:firstRow="1" w:lastRow="0" w:firstColumn="1" w:lastColumn="0" w:noHBand="0" w:noVBand="1"/>
      </w:tblPr>
      <w:tblGrid>
        <w:gridCol w:w="1417"/>
        <w:gridCol w:w="634"/>
        <w:gridCol w:w="634"/>
        <w:gridCol w:w="651"/>
        <w:gridCol w:w="651"/>
        <w:gridCol w:w="651"/>
        <w:gridCol w:w="651"/>
        <w:gridCol w:w="651"/>
        <w:gridCol w:w="651"/>
        <w:gridCol w:w="651"/>
        <w:gridCol w:w="651"/>
        <w:gridCol w:w="651"/>
        <w:gridCol w:w="651"/>
        <w:gridCol w:w="651"/>
        <w:gridCol w:w="651"/>
      </w:tblGrid>
      <w:tr w:rsidR="002058B7" w:rsidTr="007A41D5">
        <w:tc>
          <w:tcPr>
            <w:tcW w:w="1417" w:type="dxa"/>
          </w:tcPr>
          <w:p w:rsidR="002058B7" w:rsidRPr="002058B7" w:rsidRDefault="002058B7" w:rsidP="00CA51D7">
            <w:r w:rsidRPr="002058B7">
              <w:lastRenderedPageBreak/>
              <w:t>Баллы</w:t>
            </w:r>
          </w:p>
        </w:tc>
        <w:tc>
          <w:tcPr>
            <w:tcW w:w="634" w:type="dxa"/>
          </w:tcPr>
          <w:p w:rsidR="002058B7" w:rsidRPr="002058B7" w:rsidRDefault="002058B7" w:rsidP="00CA51D7">
            <w:r w:rsidRPr="002058B7">
              <w:t>7б.</w:t>
            </w:r>
          </w:p>
        </w:tc>
        <w:tc>
          <w:tcPr>
            <w:tcW w:w="634" w:type="dxa"/>
          </w:tcPr>
          <w:p w:rsidR="002058B7" w:rsidRPr="002058B7" w:rsidRDefault="002058B7" w:rsidP="00CA51D7">
            <w:r w:rsidRPr="002058B7">
              <w:t>8б.</w:t>
            </w:r>
          </w:p>
        </w:tc>
        <w:tc>
          <w:tcPr>
            <w:tcW w:w="651" w:type="dxa"/>
          </w:tcPr>
          <w:p w:rsidR="002058B7" w:rsidRPr="002058B7" w:rsidRDefault="002058B7" w:rsidP="00CA51D7">
            <w:r w:rsidRPr="002058B7">
              <w:t>10б.</w:t>
            </w:r>
          </w:p>
        </w:tc>
        <w:tc>
          <w:tcPr>
            <w:tcW w:w="651" w:type="dxa"/>
          </w:tcPr>
          <w:p w:rsidR="002058B7" w:rsidRPr="002058B7" w:rsidRDefault="002058B7" w:rsidP="00935651">
            <w:pPr>
              <w:jc w:val="center"/>
            </w:pPr>
            <w:r w:rsidRPr="002058B7">
              <w:t>11б.</w:t>
            </w:r>
          </w:p>
        </w:tc>
        <w:tc>
          <w:tcPr>
            <w:tcW w:w="651" w:type="dxa"/>
          </w:tcPr>
          <w:p w:rsidR="002058B7" w:rsidRPr="002058B7" w:rsidRDefault="002058B7" w:rsidP="00CA51D7">
            <w:r w:rsidRPr="002058B7">
              <w:t>12б.</w:t>
            </w:r>
          </w:p>
        </w:tc>
        <w:tc>
          <w:tcPr>
            <w:tcW w:w="651" w:type="dxa"/>
          </w:tcPr>
          <w:p w:rsidR="002058B7" w:rsidRPr="002058B7" w:rsidRDefault="002058B7" w:rsidP="00CA51D7">
            <w:r w:rsidRPr="002058B7">
              <w:t>13б.</w:t>
            </w:r>
          </w:p>
        </w:tc>
        <w:tc>
          <w:tcPr>
            <w:tcW w:w="651" w:type="dxa"/>
          </w:tcPr>
          <w:p w:rsidR="002058B7" w:rsidRPr="002058B7" w:rsidRDefault="002058B7" w:rsidP="00CA51D7">
            <w:r w:rsidRPr="002058B7">
              <w:t>14б.</w:t>
            </w:r>
          </w:p>
        </w:tc>
        <w:tc>
          <w:tcPr>
            <w:tcW w:w="651" w:type="dxa"/>
          </w:tcPr>
          <w:p w:rsidR="002058B7" w:rsidRPr="002058B7" w:rsidRDefault="002058B7" w:rsidP="00CA51D7">
            <w:r w:rsidRPr="002058B7">
              <w:t>15б.</w:t>
            </w:r>
          </w:p>
        </w:tc>
        <w:tc>
          <w:tcPr>
            <w:tcW w:w="651" w:type="dxa"/>
          </w:tcPr>
          <w:p w:rsidR="002058B7" w:rsidRPr="002058B7" w:rsidRDefault="002058B7" w:rsidP="00CA51D7">
            <w:r w:rsidRPr="002058B7">
              <w:t>16б.</w:t>
            </w:r>
          </w:p>
        </w:tc>
        <w:tc>
          <w:tcPr>
            <w:tcW w:w="651" w:type="dxa"/>
          </w:tcPr>
          <w:p w:rsidR="002058B7" w:rsidRPr="002058B7" w:rsidRDefault="002058B7" w:rsidP="00CA51D7">
            <w:r w:rsidRPr="002058B7">
              <w:t>17б.</w:t>
            </w:r>
          </w:p>
        </w:tc>
        <w:tc>
          <w:tcPr>
            <w:tcW w:w="651" w:type="dxa"/>
          </w:tcPr>
          <w:p w:rsidR="002058B7" w:rsidRPr="002058B7" w:rsidRDefault="002058B7" w:rsidP="00CA51D7">
            <w:r w:rsidRPr="002058B7">
              <w:t>18б.</w:t>
            </w:r>
          </w:p>
        </w:tc>
        <w:tc>
          <w:tcPr>
            <w:tcW w:w="651" w:type="dxa"/>
          </w:tcPr>
          <w:p w:rsidR="002058B7" w:rsidRPr="002058B7" w:rsidRDefault="002058B7" w:rsidP="00CA51D7">
            <w:r w:rsidRPr="002058B7">
              <w:t>19б.</w:t>
            </w:r>
          </w:p>
        </w:tc>
        <w:tc>
          <w:tcPr>
            <w:tcW w:w="651" w:type="dxa"/>
          </w:tcPr>
          <w:p w:rsidR="002058B7" w:rsidRPr="002058B7" w:rsidRDefault="002058B7" w:rsidP="00CA51D7">
            <w:r w:rsidRPr="002058B7">
              <w:t>20б.</w:t>
            </w:r>
          </w:p>
        </w:tc>
        <w:tc>
          <w:tcPr>
            <w:tcW w:w="651" w:type="dxa"/>
          </w:tcPr>
          <w:p w:rsidR="002058B7" w:rsidRPr="002058B7" w:rsidRDefault="002058B7" w:rsidP="00935651">
            <w:pPr>
              <w:jc w:val="center"/>
            </w:pPr>
            <w:r w:rsidRPr="002058B7">
              <w:t>21б.</w:t>
            </w:r>
          </w:p>
        </w:tc>
      </w:tr>
      <w:tr w:rsidR="002058B7" w:rsidTr="007A41D5">
        <w:tc>
          <w:tcPr>
            <w:tcW w:w="1417" w:type="dxa"/>
          </w:tcPr>
          <w:p w:rsidR="002058B7" w:rsidRPr="002058B7" w:rsidRDefault="002058B7" w:rsidP="00CA51D7">
            <w:r w:rsidRPr="002058B7">
              <w:t>Количество человек</w:t>
            </w:r>
          </w:p>
        </w:tc>
        <w:tc>
          <w:tcPr>
            <w:tcW w:w="634" w:type="dxa"/>
          </w:tcPr>
          <w:p w:rsidR="002058B7" w:rsidRPr="002058B7" w:rsidRDefault="002058B7" w:rsidP="00CA51D7">
            <w:r w:rsidRPr="002058B7">
              <w:t>1</w:t>
            </w:r>
          </w:p>
        </w:tc>
        <w:tc>
          <w:tcPr>
            <w:tcW w:w="634" w:type="dxa"/>
          </w:tcPr>
          <w:p w:rsidR="002058B7" w:rsidRPr="002058B7" w:rsidRDefault="002058B7" w:rsidP="00CA51D7">
            <w:r w:rsidRPr="002058B7">
              <w:t>1</w:t>
            </w:r>
          </w:p>
        </w:tc>
        <w:tc>
          <w:tcPr>
            <w:tcW w:w="651" w:type="dxa"/>
          </w:tcPr>
          <w:p w:rsidR="002058B7" w:rsidRPr="002058B7" w:rsidRDefault="002058B7" w:rsidP="00CA51D7">
            <w:r w:rsidRPr="002058B7">
              <w:t>2</w:t>
            </w:r>
          </w:p>
        </w:tc>
        <w:tc>
          <w:tcPr>
            <w:tcW w:w="651" w:type="dxa"/>
          </w:tcPr>
          <w:p w:rsidR="002058B7" w:rsidRPr="002058B7" w:rsidRDefault="002058B7" w:rsidP="00CA51D7">
            <w:r w:rsidRPr="002058B7">
              <w:t>3</w:t>
            </w:r>
          </w:p>
        </w:tc>
        <w:tc>
          <w:tcPr>
            <w:tcW w:w="651" w:type="dxa"/>
          </w:tcPr>
          <w:p w:rsidR="002058B7" w:rsidRPr="002058B7" w:rsidRDefault="002058B7" w:rsidP="00CA51D7">
            <w:r w:rsidRPr="002058B7">
              <w:t>2</w:t>
            </w:r>
          </w:p>
        </w:tc>
        <w:tc>
          <w:tcPr>
            <w:tcW w:w="651" w:type="dxa"/>
          </w:tcPr>
          <w:p w:rsidR="002058B7" w:rsidRPr="002058B7" w:rsidRDefault="002058B7" w:rsidP="00CA51D7">
            <w:r w:rsidRPr="002058B7">
              <w:t>5</w:t>
            </w:r>
          </w:p>
        </w:tc>
        <w:tc>
          <w:tcPr>
            <w:tcW w:w="651" w:type="dxa"/>
          </w:tcPr>
          <w:p w:rsidR="002058B7" w:rsidRPr="002058B7" w:rsidRDefault="002058B7" w:rsidP="00CA51D7">
            <w:r w:rsidRPr="002058B7">
              <w:t>4</w:t>
            </w:r>
          </w:p>
        </w:tc>
        <w:tc>
          <w:tcPr>
            <w:tcW w:w="651" w:type="dxa"/>
          </w:tcPr>
          <w:p w:rsidR="002058B7" w:rsidRPr="002058B7" w:rsidRDefault="002058B7" w:rsidP="00CA51D7">
            <w:r w:rsidRPr="002058B7">
              <w:t>9</w:t>
            </w:r>
          </w:p>
        </w:tc>
        <w:tc>
          <w:tcPr>
            <w:tcW w:w="651" w:type="dxa"/>
          </w:tcPr>
          <w:p w:rsidR="002058B7" w:rsidRPr="002058B7" w:rsidRDefault="002058B7" w:rsidP="00CA51D7">
            <w:r w:rsidRPr="002058B7">
              <w:t>6</w:t>
            </w:r>
          </w:p>
        </w:tc>
        <w:tc>
          <w:tcPr>
            <w:tcW w:w="651" w:type="dxa"/>
          </w:tcPr>
          <w:p w:rsidR="002058B7" w:rsidRPr="002058B7" w:rsidRDefault="002058B7" w:rsidP="00CA51D7">
            <w:r w:rsidRPr="002058B7">
              <w:t>3</w:t>
            </w:r>
          </w:p>
        </w:tc>
        <w:tc>
          <w:tcPr>
            <w:tcW w:w="651" w:type="dxa"/>
          </w:tcPr>
          <w:p w:rsidR="002058B7" w:rsidRPr="002058B7" w:rsidRDefault="002058B7" w:rsidP="00CA51D7">
            <w:r w:rsidRPr="002058B7">
              <w:t>5</w:t>
            </w:r>
          </w:p>
        </w:tc>
        <w:tc>
          <w:tcPr>
            <w:tcW w:w="651" w:type="dxa"/>
          </w:tcPr>
          <w:p w:rsidR="002058B7" w:rsidRPr="002058B7" w:rsidRDefault="002058B7" w:rsidP="00CA51D7">
            <w:r w:rsidRPr="002058B7">
              <w:t>3</w:t>
            </w:r>
          </w:p>
        </w:tc>
        <w:tc>
          <w:tcPr>
            <w:tcW w:w="651" w:type="dxa"/>
          </w:tcPr>
          <w:p w:rsidR="002058B7" w:rsidRPr="002058B7" w:rsidRDefault="002058B7" w:rsidP="00CA51D7">
            <w:r w:rsidRPr="002058B7">
              <w:t>5</w:t>
            </w:r>
          </w:p>
        </w:tc>
        <w:tc>
          <w:tcPr>
            <w:tcW w:w="651" w:type="dxa"/>
          </w:tcPr>
          <w:p w:rsidR="002058B7" w:rsidRPr="002058B7" w:rsidRDefault="002058B7" w:rsidP="00CA51D7">
            <w:r w:rsidRPr="002058B7">
              <w:t>3</w:t>
            </w:r>
          </w:p>
        </w:tc>
      </w:tr>
    </w:tbl>
    <w:p w:rsidR="00CA51D7" w:rsidRPr="00FA4B3A" w:rsidRDefault="00CA51D7" w:rsidP="00CA51D7"/>
    <w:p w:rsidR="00CA51D7" w:rsidRDefault="002058B7" w:rsidP="002058B7">
      <w:pPr>
        <w:jc w:val="center"/>
      </w:pPr>
      <w:r>
        <w:rPr>
          <w:noProof/>
        </w:rPr>
        <w:drawing>
          <wp:inline distT="0" distB="0" distL="0" distR="0">
            <wp:extent cx="6781800" cy="46101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51D7" w:rsidRDefault="00CA51D7" w:rsidP="00CA51D7"/>
    <w:p w:rsidR="00CA51D7" w:rsidRPr="00715B99" w:rsidRDefault="00CA51D7" w:rsidP="00CA51D7">
      <w:pPr>
        <w:pStyle w:val="3"/>
        <w:numPr>
          <w:ilvl w:val="1"/>
          <w:numId w:val="2"/>
        </w:numPr>
        <w:tabs>
          <w:tab w:val="left" w:pos="142"/>
        </w:tabs>
        <w:ind w:left="426" w:hanging="426"/>
        <w:rPr>
          <w:rFonts w:ascii="Times New Roman" w:hAnsi="Times New Roman"/>
        </w:rPr>
      </w:pPr>
      <w:r w:rsidRPr="00FC6BBF">
        <w:rPr>
          <w:rFonts w:ascii="Times New Roman" w:hAnsi="Times New Roman"/>
        </w:rPr>
        <w:lastRenderedPageBreak/>
        <w:t xml:space="preserve">Динамика результатов ЕГЭ по предмету </w:t>
      </w:r>
      <w:proofErr w:type="gramStart"/>
      <w:r w:rsidRPr="00FC6BBF">
        <w:rPr>
          <w:rFonts w:ascii="Times New Roman" w:hAnsi="Times New Roman"/>
        </w:rPr>
        <w:t>за</w:t>
      </w:r>
      <w:proofErr w:type="gramEnd"/>
      <w:r w:rsidRPr="00FC6BBF">
        <w:rPr>
          <w:rFonts w:ascii="Times New Roman" w:hAnsi="Times New Roman"/>
        </w:rPr>
        <w:t xml:space="preserve"> последние 3 года</w:t>
      </w:r>
    </w:p>
    <w:p w:rsidR="00CA51D7" w:rsidRPr="00FC6BBF" w:rsidRDefault="00CA51D7" w:rsidP="00CA51D7">
      <w:pPr>
        <w:pStyle w:val="ab"/>
        <w:keepNext/>
      </w:pPr>
      <w:r w:rsidRPr="00FC6BBF">
        <w:t xml:space="preserve">Таблица </w:t>
      </w:r>
      <w:r w:rsidR="00175D5C">
        <w:fldChar w:fldCharType="begin"/>
      </w:r>
      <w:r w:rsidR="00175D5C">
        <w:instrText xml:space="preserve"> STYLEREF 1 \s </w:instrText>
      </w:r>
      <w:r w:rsidR="00175D5C">
        <w:fldChar w:fldCharType="separate"/>
      </w:r>
      <w:r>
        <w:rPr>
          <w:noProof/>
        </w:rPr>
        <w:t>2</w:t>
      </w:r>
      <w:r w:rsidR="00175D5C">
        <w:rPr>
          <w:noProof/>
        </w:rPr>
        <w:fldChar w:fldCharType="end"/>
      </w:r>
      <w:r>
        <w:noBreakHyphen/>
        <w:t>6</w:t>
      </w:r>
    </w:p>
    <w:tbl>
      <w:tblPr>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5103"/>
        <w:gridCol w:w="2929"/>
        <w:gridCol w:w="2930"/>
        <w:gridCol w:w="2646"/>
      </w:tblGrid>
      <w:tr w:rsidR="00CA51D7" w:rsidRPr="007C423B" w:rsidTr="002A5228">
        <w:trPr>
          <w:cantSplit/>
          <w:trHeight w:val="264"/>
          <w:tblHeader/>
        </w:trPr>
        <w:tc>
          <w:tcPr>
            <w:tcW w:w="567" w:type="dxa"/>
            <w:vMerge w:val="restart"/>
          </w:tcPr>
          <w:p w:rsidR="00CA51D7" w:rsidRPr="00CC3194" w:rsidRDefault="00CA51D7" w:rsidP="002A5228">
            <w:pPr>
              <w:contextualSpacing/>
              <w:jc w:val="center"/>
              <w:rPr>
                <w:rFonts w:eastAsia="MS Mincho"/>
              </w:rPr>
            </w:pPr>
            <w:r w:rsidRPr="00CC3194">
              <w:rPr>
                <w:rFonts w:eastAsia="MS Mincho"/>
              </w:rPr>
              <w:t xml:space="preserve">№ </w:t>
            </w:r>
            <w:proofErr w:type="gramStart"/>
            <w:r w:rsidRPr="00CC3194">
              <w:rPr>
                <w:rFonts w:eastAsia="MS Mincho"/>
              </w:rPr>
              <w:t>п</w:t>
            </w:r>
            <w:proofErr w:type="gramEnd"/>
            <w:r w:rsidRPr="00CC3194">
              <w:rPr>
                <w:rFonts w:eastAsia="MS Mincho"/>
              </w:rPr>
              <w:t>/п</w:t>
            </w:r>
          </w:p>
        </w:tc>
        <w:tc>
          <w:tcPr>
            <w:tcW w:w="5103" w:type="dxa"/>
            <w:vMerge w:val="restart"/>
            <w:vAlign w:val="center"/>
          </w:tcPr>
          <w:p w:rsidR="00CA51D7" w:rsidRPr="00CC3194" w:rsidRDefault="00CA51D7" w:rsidP="002A5228">
            <w:pPr>
              <w:contextualSpacing/>
              <w:rPr>
                <w:rFonts w:eastAsia="MS Mincho"/>
              </w:rPr>
            </w:pPr>
            <w:r w:rsidRPr="00CC3194">
              <w:rPr>
                <w:rFonts w:eastAsia="MS Mincho"/>
              </w:rPr>
              <w:t xml:space="preserve">Участников, </w:t>
            </w:r>
            <w:r>
              <w:rPr>
                <w:rFonts w:eastAsia="MS Mincho"/>
              </w:rPr>
              <w:t>получивших отметку</w:t>
            </w:r>
          </w:p>
        </w:tc>
        <w:tc>
          <w:tcPr>
            <w:tcW w:w="8505" w:type="dxa"/>
            <w:gridSpan w:val="3"/>
          </w:tcPr>
          <w:p w:rsidR="00CA51D7" w:rsidRPr="00CC3194" w:rsidRDefault="00CA51D7" w:rsidP="002A5228">
            <w:pPr>
              <w:contextualSpacing/>
              <w:jc w:val="center"/>
              <w:rPr>
                <w:rFonts w:eastAsia="MS Mincho"/>
              </w:rPr>
            </w:pPr>
            <w:r w:rsidRPr="00CC3194">
              <w:rPr>
                <w:rFonts w:eastAsia="MS Mincho"/>
              </w:rPr>
              <w:t>Год проведения ГИА</w:t>
            </w:r>
          </w:p>
        </w:tc>
      </w:tr>
      <w:tr w:rsidR="00CA51D7" w:rsidRPr="007C423B" w:rsidTr="002A5228">
        <w:trPr>
          <w:cantSplit/>
          <w:trHeight w:val="155"/>
          <w:tblHeader/>
        </w:trPr>
        <w:tc>
          <w:tcPr>
            <w:tcW w:w="567" w:type="dxa"/>
            <w:vMerge/>
          </w:tcPr>
          <w:p w:rsidR="00CA51D7" w:rsidRPr="00CC3194" w:rsidRDefault="00CA51D7" w:rsidP="002A5228">
            <w:pPr>
              <w:contextualSpacing/>
              <w:jc w:val="center"/>
              <w:rPr>
                <w:rFonts w:eastAsia="MS Mincho"/>
              </w:rPr>
            </w:pPr>
          </w:p>
        </w:tc>
        <w:tc>
          <w:tcPr>
            <w:tcW w:w="5103" w:type="dxa"/>
            <w:vMerge/>
            <w:vAlign w:val="center"/>
          </w:tcPr>
          <w:p w:rsidR="00CA51D7" w:rsidRPr="00CC3194" w:rsidRDefault="00CA51D7" w:rsidP="002A5228">
            <w:pPr>
              <w:contextualSpacing/>
              <w:rPr>
                <w:rFonts w:eastAsia="MS Mincho"/>
              </w:rPr>
            </w:pPr>
          </w:p>
        </w:tc>
        <w:tc>
          <w:tcPr>
            <w:tcW w:w="2929" w:type="dxa"/>
            <w:vAlign w:val="center"/>
          </w:tcPr>
          <w:p w:rsidR="00CA51D7" w:rsidRPr="00CC3194" w:rsidRDefault="00CA51D7" w:rsidP="002A5228">
            <w:pPr>
              <w:contextualSpacing/>
              <w:jc w:val="center"/>
              <w:rPr>
                <w:rFonts w:eastAsia="MS Mincho"/>
              </w:rPr>
            </w:pPr>
            <w:r>
              <w:rPr>
                <w:rFonts w:eastAsia="MS Mincho"/>
              </w:rPr>
              <w:t>2023</w:t>
            </w:r>
            <w:r w:rsidRPr="00CC3194">
              <w:rPr>
                <w:rFonts w:eastAsia="MS Mincho"/>
              </w:rPr>
              <w:t xml:space="preserve"> г.</w:t>
            </w:r>
          </w:p>
        </w:tc>
        <w:tc>
          <w:tcPr>
            <w:tcW w:w="2930" w:type="dxa"/>
            <w:vAlign w:val="center"/>
          </w:tcPr>
          <w:p w:rsidR="00CA51D7" w:rsidRPr="00CC3194" w:rsidRDefault="00CA51D7" w:rsidP="002A5228">
            <w:pPr>
              <w:contextualSpacing/>
              <w:jc w:val="center"/>
              <w:rPr>
                <w:rFonts w:eastAsia="MS Mincho"/>
              </w:rPr>
            </w:pPr>
            <w:r>
              <w:rPr>
                <w:rFonts w:eastAsia="MS Mincho"/>
              </w:rPr>
              <w:t>2024</w:t>
            </w:r>
            <w:r w:rsidRPr="00CC3194">
              <w:rPr>
                <w:rFonts w:eastAsia="MS Mincho"/>
              </w:rPr>
              <w:t xml:space="preserve"> г.</w:t>
            </w:r>
          </w:p>
        </w:tc>
        <w:tc>
          <w:tcPr>
            <w:tcW w:w="2646" w:type="dxa"/>
            <w:vAlign w:val="center"/>
          </w:tcPr>
          <w:p w:rsidR="00CA51D7" w:rsidRPr="00CC3194" w:rsidRDefault="00CA51D7" w:rsidP="002A5228">
            <w:pPr>
              <w:contextualSpacing/>
              <w:jc w:val="center"/>
              <w:rPr>
                <w:rFonts w:eastAsia="MS Mincho"/>
              </w:rPr>
            </w:pPr>
            <w:r>
              <w:rPr>
                <w:rFonts w:eastAsia="MS Mincho"/>
              </w:rPr>
              <w:t>2025</w:t>
            </w:r>
            <w:r w:rsidRPr="00CC3194">
              <w:rPr>
                <w:rFonts w:eastAsia="MS Mincho"/>
              </w:rPr>
              <w:t xml:space="preserve"> г.</w:t>
            </w:r>
          </w:p>
        </w:tc>
      </w:tr>
      <w:tr w:rsidR="00CA51D7" w:rsidRPr="007C423B" w:rsidTr="002A5228">
        <w:trPr>
          <w:cantSplit/>
          <w:trHeight w:val="349"/>
        </w:trPr>
        <w:tc>
          <w:tcPr>
            <w:tcW w:w="567" w:type="dxa"/>
          </w:tcPr>
          <w:p w:rsidR="00CA51D7" w:rsidRPr="00CC3194" w:rsidRDefault="00CA51D7" w:rsidP="002A5228">
            <w:pPr>
              <w:numPr>
                <w:ilvl w:val="0"/>
                <w:numId w:val="3"/>
              </w:numPr>
              <w:ind w:left="0" w:firstLine="0"/>
              <w:contextualSpacing/>
              <w:jc w:val="center"/>
              <w:rPr>
                <w:rFonts w:eastAsia="MS Mincho"/>
              </w:rPr>
            </w:pPr>
          </w:p>
        </w:tc>
        <w:tc>
          <w:tcPr>
            <w:tcW w:w="5103" w:type="dxa"/>
            <w:vAlign w:val="center"/>
          </w:tcPr>
          <w:p w:rsidR="00CA51D7" w:rsidRPr="00CC3194" w:rsidRDefault="00CA51D7" w:rsidP="002A5228">
            <w:pPr>
              <w:contextualSpacing/>
              <w:rPr>
                <w:rFonts w:eastAsia="MS Mincho"/>
              </w:rPr>
            </w:pPr>
            <w:r>
              <w:rPr>
                <w:rFonts w:eastAsia="MS Mincho"/>
              </w:rPr>
              <w:t>«2»</w:t>
            </w:r>
            <w:r w:rsidRPr="00CC3194">
              <w:rPr>
                <w:rFonts w:eastAsia="MS Mincho"/>
              </w:rPr>
              <w:t>, %</w:t>
            </w:r>
          </w:p>
        </w:tc>
        <w:tc>
          <w:tcPr>
            <w:tcW w:w="2929" w:type="dxa"/>
          </w:tcPr>
          <w:p w:rsidR="00CA51D7" w:rsidRDefault="00CA51D7" w:rsidP="002A5228">
            <w:pPr>
              <w:pStyle w:val="TableParagraph"/>
              <w:spacing w:line="315" w:lineRule="exact"/>
              <w:ind w:left="11"/>
              <w:jc w:val="center"/>
              <w:rPr>
                <w:sz w:val="28"/>
              </w:rPr>
            </w:pPr>
            <w:r>
              <w:rPr>
                <w:spacing w:val="-4"/>
                <w:sz w:val="28"/>
              </w:rPr>
              <w:t>3,4%</w:t>
            </w:r>
          </w:p>
        </w:tc>
        <w:tc>
          <w:tcPr>
            <w:tcW w:w="2930" w:type="dxa"/>
          </w:tcPr>
          <w:p w:rsidR="00CA51D7" w:rsidRPr="00101F10" w:rsidRDefault="00CA51D7" w:rsidP="002A5228">
            <w:pPr>
              <w:pStyle w:val="TableParagraph"/>
              <w:spacing w:line="315" w:lineRule="exact"/>
              <w:ind w:left="10" w:right="5"/>
              <w:jc w:val="center"/>
              <w:rPr>
                <w:sz w:val="28"/>
                <w:szCs w:val="28"/>
              </w:rPr>
            </w:pPr>
            <w:r w:rsidRPr="00101F10">
              <w:rPr>
                <w:spacing w:val="-10"/>
                <w:sz w:val="28"/>
                <w:szCs w:val="28"/>
              </w:rPr>
              <w:t>0</w:t>
            </w:r>
          </w:p>
        </w:tc>
        <w:tc>
          <w:tcPr>
            <w:tcW w:w="2646" w:type="dxa"/>
            <w:vAlign w:val="center"/>
          </w:tcPr>
          <w:p w:rsidR="00CA51D7" w:rsidRPr="00101F10" w:rsidRDefault="00BD653C" w:rsidP="002A5228">
            <w:pPr>
              <w:contextualSpacing/>
              <w:jc w:val="center"/>
              <w:rPr>
                <w:rFonts w:eastAsia="MS Mincho"/>
                <w:sz w:val="28"/>
                <w:szCs w:val="28"/>
              </w:rPr>
            </w:pPr>
            <w:r w:rsidRPr="00101F10">
              <w:rPr>
                <w:rFonts w:eastAsia="MS Mincho"/>
                <w:sz w:val="28"/>
                <w:szCs w:val="28"/>
              </w:rPr>
              <w:t>0</w:t>
            </w:r>
          </w:p>
        </w:tc>
      </w:tr>
      <w:tr w:rsidR="00CA51D7" w:rsidRPr="007C423B" w:rsidTr="002A5228">
        <w:trPr>
          <w:cantSplit/>
          <w:trHeight w:val="349"/>
        </w:trPr>
        <w:tc>
          <w:tcPr>
            <w:tcW w:w="567" w:type="dxa"/>
          </w:tcPr>
          <w:p w:rsidR="00CA51D7" w:rsidRPr="00CC3194" w:rsidRDefault="00CA51D7" w:rsidP="002A5228">
            <w:pPr>
              <w:numPr>
                <w:ilvl w:val="0"/>
                <w:numId w:val="3"/>
              </w:numPr>
              <w:ind w:left="0" w:firstLine="0"/>
              <w:contextualSpacing/>
              <w:jc w:val="center"/>
              <w:rPr>
                <w:rFonts w:eastAsia="MS Mincho"/>
              </w:rPr>
            </w:pPr>
          </w:p>
        </w:tc>
        <w:tc>
          <w:tcPr>
            <w:tcW w:w="5103" w:type="dxa"/>
          </w:tcPr>
          <w:p w:rsidR="00CA51D7" w:rsidRPr="00CC3194" w:rsidRDefault="00CA51D7" w:rsidP="002A5228">
            <w:pPr>
              <w:contextualSpacing/>
              <w:rPr>
                <w:rFonts w:eastAsia="MS Mincho"/>
              </w:rPr>
            </w:pPr>
            <w:r w:rsidRPr="00FF7F2E">
              <w:rPr>
                <w:rFonts w:eastAsia="MS Mincho"/>
              </w:rPr>
              <w:t>«</w:t>
            </w:r>
            <w:r>
              <w:rPr>
                <w:rFonts w:eastAsia="MS Mincho"/>
              </w:rPr>
              <w:t>3</w:t>
            </w:r>
            <w:r w:rsidRPr="00FF7F2E">
              <w:rPr>
                <w:rFonts w:eastAsia="MS Mincho"/>
              </w:rPr>
              <w:t>», %</w:t>
            </w:r>
          </w:p>
        </w:tc>
        <w:tc>
          <w:tcPr>
            <w:tcW w:w="2929" w:type="dxa"/>
          </w:tcPr>
          <w:p w:rsidR="00CA51D7" w:rsidRDefault="00CA51D7" w:rsidP="002A5228">
            <w:pPr>
              <w:pStyle w:val="TableParagraph"/>
              <w:spacing w:line="315" w:lineRule="exact"/>
              <w:ind w:left="11"/>
              <w:jc w:val="center"/>
              <w:rPr>
                <w:sz w:val="28"/>
              </w:rPr>
            </w:pPr>
            <w:r>
              <w:rPr>
                <w:spacing w:val="-2"/>
                <w:sz w:val="28"/>
              </w:rPr>
              <w:t>23,2%</w:t>
            </w:r>
          </w:p>
        </w:tc>
        <w:tc>
          <w:tcPr>
            <w:tcW w:w="2930" w:type="dxa"/>
          </w:tcPr>
          <w:p w:rsidR="00CA51D7" w:rsidRPr="00101F10" w:rsidRDefault="00CA51D7" w:rsidP="002A5228">
            <w:pPr>
              <w:pStyle w:val="TableParagraph"/>
              <w:spacing w:line="315" w:lineRule="exact"/>
              <w:ind w:left="10"/>
              <w:jc w:val="center"/>
              <w:rPr>
                <w:sz w:val="28"/>
                <w:szCs w:val="28"/>
              </w:rPr>
            </w:pPr>
            <w:r w:rsidRPr="00101F10">
              <w:rPr>
                <w:spacing w:val="-4"/>
                <w:sz w:val="28"/>
                <w:szCs w:val="28"/>
              </w:rPr>
              <w:t>7,4%</w:t>
            </w:r>
          </w:p>
        </w:tc>
        <w:tc>
          <w:tcPr>
            <w:tcW w:w="2646" w:type="dxa"/>
            <w:vAlign w:val="center"/>
          </w:tcPr>
          <w:p w:rsidR="00CA51D7" w:rsidRPr="00101F10" w:rsidRDefault="00BD653C" w:rsidP="002A5228">
            <w:pPr>
              <w:contextualSpacing/>
              <w:jc w:val="center"/>
              <w:rPr>
                <w:rFonts w:eastAsia="MS Mincho"/>
                <w:sz w:val="28"/>
                <w:szCs w:val="28"/>
              </w:rPr>
            </w:pPr>
            <w:r w:rsidRPr="00101F10">
              <w:rPr>
                <w:rFonts w:eastAsia="MS Mincho"/>
                <w:sz w:val="28"/>
                <w:szCs w:val="28"/>
              </w:rPr>
              <w:t>13,5%</w:t>
            </w:r>
          </w:p>
        </w:tc>
      </w:tr>
      <w:tr w:rsidR="00CA51D7" w:rsidRPr="007C423B" w:rsidDel="00407E4A" w:rsidTr="002A5228">
        <w:trPr>
          <w:cantSplit/>
          <w:trHeight w:val="354"/>
        </w:trPr>
        <w:tc>
          <w:tcPr>
            <w:tcW w:w="567" w:type="dxa"/>
          </w:tcPr>
          <w:p w:rsidR="00CA51D7" w:rsidRPr="00CC3194" w:rsidRDefault="00CA51D7" w:rsidP="002A5228">
            <w:pPr>
              <w:numPr>
                <w:ilvl w:val="0"/>
                <w:numId w:val="3"/>
              </w:numPr>
              <w:ind w:left="0" w:firstLine="0"/>
              <w:contextualSpacing/>
              <w:jc w:val="center"/>
              <w:rPr>
                <w:rFonts w:eastAsia="MS Mincho"/>
              </w:rPr>
            </w:pPr>
          </w:p>
        </w:tc>
        <w:tc>
          <w:tcPr>
            <w:tcW w:w="5103" w:type="dxa"/>
          </w:tcPr>
          <w:p w:rsidR="00CA51D7" w:rsidRPr="00CC3194" w:rsidDel="00407E4A" w:rsidRDefault="00CA51D7" w:rsidP="002A5228">
            <w:pPr>
              <w:contextualSpacing/>
              <w:rPr>
                <w:rFonts w:eastAsia="MS Mincho"/>
              </w:rPr>
            </w:pPr>
            <w:r w:rsidRPr="00FF7F2E">
              <w:rPr>
                <w:rFonts w:eastAsia="MS Mincho"/>
              </w:rPr>
              <w:t>«</w:t>
            </w:r>
            <w:r>
              <w:rPr>
                <w:rFonts w:eastAsia="MS Mincho"/>
              </w:rPr>
              <w:t>4</w:t>
            </w:r>
            <w:r w:rsidRPr="00FF7F2E">
              <w:rPr>
                <w:rFonts w:eastAsia="MS Mincho"/>
              </w:rPr>
              <w:t>», %</w:t>
            </w:r>
          </w:p>
        </w:tc>
        <w:tc>
          <w:tcPr>
            <w:tcW w:w="2929" w:type="dxa"/>
          </w:tcPr>
          <w:p w:rsidR="00CA51D7" w:rsidRDefault="00CA51D7" w:rsidP="002A5228">
            <w:pPr>
              <w:pStyle w:val="TableParagraph"/>
              <w:spacing w:line="315" w:lineRule="exact"/>
              <w:ind w:left="11"/>
              <w:jc w:val="center"/>
              <w:rPr>
                <w:sz w:val="28"/>
              </w:rPr>
            </w:pPr>
            <w:r>
              <w:rPr>
                <w:spacing w:val="-2"/>
                <w:sz w:val="28"/>
              </w:rPr>
              <w:t>37,6%</w:t>
            </w:r>
          </w:p>
        </w:tc>
        <w:tc>
          <w:tcPr>
            <w:tcW w:w="2930" w:type="dxa"/>
          </w:tcPr>
          <w:p w:rsidR="00CA51D7" w:rsidRPr="00101F10" w:rsidRDefault="00CA51D7" w:rsidP="002A5228">
            <w:pPr>
              <w:pStyle w:val="TableParagraph"/>
              <w:spacing w:line="315" w:lineRule="exact"/>
              <w:ind w:left="10"/>
              <w:jc w:val="center"/>
              <w:rPr>
                <w:sz w:val="28"/>
                <w:szCs w:val="28"/>
              </w:rPr>
            </w:pPr>
            <w:r w:rsidRPr="00101F10">
              <w:rPr>
                <w:spacing w:val="-2"/>
                <w:sz w:val="28"/>
                <w:szCs w:val="28"/>
              </w:rPr>
              <w:t>33,3%</w:t>
            </w:r>
          </w:p>
        </w:tc>
        <w:tc>
          <w:tcPr>
            <w:tcW w:w="2646" w:type="dxa"/>
            <w:vAlign w:val="center"/>
          </w:tcPr>
          <w:p w:rsidR="00CA51D7" w:rsidRPr="00101F10" w:rsidDel="00407E4A" w:rsidRDefault="00BD653C" w:rsidP="002A5228">
            <w:pPr>
              <w:contextualSpacing/>
              <w:jc w:val="center"/>
              <w:rPr>
                <w:rFonts w:eastAsia="MS Mincho"/>
                <w:sz w:val="28"/>
                <w:szCs w:val="28"/>
              </w:rPr>
            </w:pPr>
            <w:r w:rsidRPr="00101F10">
              <w:rPr>
                <w:rFonts w:eastAsia="MS Mincho"/>
                <w:sz w:val="28"/>
                <w:szCs w:val="28"/>
              </w:rPr>
              <w:t>50,0%</w:t>
            </w:r>
          </w:p>
        </w:tc>
      </w:tr>
      <w:tr w:rsidR="00CA51D7" w:rsidRPr="007C423B" w:rsidTr="002A5228">
        <w:trPr>
          <w:cantSplit/>
          <w:trHeight w:val="338"/>
        </w:trPr>
        <w:tc>
          <w:tcPr>
            <w:tcW w:w="567" w:type="dxa"/>
          </w:tcPr>
          <w:p w:rsidR="00CA51D7" w:rsidRPr="00CC3194" w:rsidRDefault="00CA51D7" w:rsidP="002A5228">
            <w:pPr>
              <w:numPr>
                <w:ilvl w:val="0"/>
                <w:numId w:val="3"/>
              </w:numPr>
              <w:ind w:left="0" w:firstLine="0"/>
              <w:contextualSpacing/>
              <w:jc w:val="center"/>
              <w:rPr>
                <w:rFonts w:eastAsia="MS Mincho"/>
              </w:rPr>
            </w:pPr>
          </w:p>
        </w:tc>
        <w:tc>
          <w:tcPr>
            <w:tcW w:w="5103" w:type="dxa"/>
          </w:tcPr>
          <w:p w:rsidR="00CA51D7" w:rsidRPr="00CC3194" w:rsidRDefault="00CA51D7" w:rsidP="002A5228">
            <w:pPr>
              <w:contextualSpacing/>
              <w:rPr>
                <w:rFonts w:eastAsia="MS Mincho"/>
              </w:rPr>
            </w:pPr>
            <w:r w:rsidRPr="00FF7F2E">
              <w:rPr>
                <w:rFonts w:eastAsia="MS Mincho"/>
              </w:rPr>
              <w:t>«</w:t>
            </w:r>
            <w:r>
              <w:rPr>
                <w:rFonts w:eastAsia="MS Mincho"/>
              </w:rPr>
              <w:t>5</w:t>
            </w:r>
            <w:r w:rsidRPr="00FF7F2E">
              <w:rPr>
                <w:rFonts w:eastAsia="MS Mincho"/>
              </w:rPr>
              <w:t>», %</w:t>
            </w:r>
          </w:p>
        </w:tc>
        <w:tc>
          <w:tcPr>
            <w:tcW w:w="2929" w:type="dxa"/>
          </w:tcPr>
          <w:p w:rsidR="00CA51D7" w:rsidRDefault="00CA51D7" w:rsidP="002A5228">
            <w:pPr>
              <w:pStyle w:val="TableParagraph"/>
              <w:spacing w:line="315" w:lineRule="exact"/>
              <w:ind w:left="11"/>
              <w:jc w:val="center"/>
              <w:rPr>
                <w:sz w:val="28"/>
              </w:rPr>
            </w:pPr>
            <w:r>
              <w:rPr>
                <w:spacing w:val="-2"/>
                <w:sz w:val="28"/>
              </w:rPr>
              <w:t>35,8%</w:t>
            </w:r>
          </w:p>
        </w:tc>
        <w:tc>
          <w:tcPr>
            <w:tcW w:w="2930" w:type="dxa"/>
          </w:tcPr>
          <w:p w:rsidR="00CA51D7" w:rsidRPr="00101F10" w:rsidRDefault="00CA51D7" w:rsidP="002A5228">
            <w:pPr>
              <w:pStyle w:val="TableParagraph"/>
              <w:spacing w:line="315" w:lineRule="exact"/>
              <w:ind w:left="10"/>
              <w:jc w:val="center"/>
              <w:rPr>
                <w:sz w:val="28"/>
                <w:szCs w:val="28"/>
              </w:rPr>
            </w:pPr>
            <w:r w:rsidRPr="00101F10">
              <w:rPr>
                <w:spacing w:val="-2"/>
                <w:sz w:val="28"/>
                <w:szCs w:val="28"/>
              </w:rPr>
              <w:t>59,3%</w:t>
            </w:r>
          </w:p>
        </w:tc>
        <w:tc>
          <w:tcPr>
            <w:tcW w:w="2646" w:type="dxa"/>
            <w:vAlign w:val="center"/>
          </w:tcPr>
          <w:p w:rsidR="00CA51D7" w:rsidRPr="00101F10" w:rsidRDefault="00BD653C" w:rsidP="002A5228">
            <w:pPr>
              <w:contextualSpacing/>
              <w:jc w:val="center"/>
              <w:rPr>
                <w:rFonts w:eastAsia="MS Mincho"/>
                <w:sz w:val="28"/>
                <w:szCs w:val="28"/>
              </w:rPr>
            </w:pPr>
            <w:r w:rsidRPr="00101F10">
              <w:rPr>
                <w:rFonts w:eastAsia="MS Mincho"/>
                <w:sz w:val="28"/>
                <w:szCs w:val="28"/>
              </w:rPr>
              <w:t>36,5%</w:t>
            </w:r>
          </w:p>
        </w:tc>
      </w:tr>
      <w:tr w:rsidR="00CA51D7" w:rsidRPr="007C423B" w:rsidTr="002A5228">
        <w:trPr>
          <w:cantSplit/>
          <w:trHeight w:val="338"/>
        </w:trPr>
        <w:tc>
          <w:tcPr>
            <w:tcW w:w="567" w:type="dxa"/>
            <w:tcBorders>
              <w:top w:val="single" w:sz="4" w:space="0" w:color="000000"/>
              <w:left w:val="single" w:sz="4" w:space="0" w:color="000000"/>
              <w:bottom w:val="single" w:sz="4" w:space="0" w:color="000000"/>
              <w:right w:val="single" w:sz="4" w:space="0" w:color="000000"/>
            </w:tcBorders>
          </w:tcPr>
          <w:p w:rsidR="00CA51D7" w:rsidRPr="00CC3194" w:rsidRDefault="00CA51D7" w:rsidP="002A5228">
            <w:pPr>
              <w:numPr>
                <w:ilvl w:val="0"/>
                <w:numId w:val="3"/>
              </w:numPr>
              <w:ind w:left="0" w:firstLine="0"/>
              <w:contextualSpacing/>
              <w:jc w:val="center"/>
              <w:rPr>
                <w:rFonts w:eastAsia="MS Mincho"/>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CA51D7" w:rsidRPr="00CC3194" w:rsidRDefault="00CA51D7" w:rsidP="002A5228">
            <w:pPr>
              <w:contextualSpacing/>
              <w:rPr>
                <w:rFonts w:eastAsia="MS Mincho"/>
              </w:rPr>
            </w:pPr>
            <w:r w:rsidRPr="00CC3194">
              <w:rPr>
                <w:rFonts w:eastAsia="MS Mincho"/>
              </w:rPr>
              <w:t>Средний балл</w:t>
            </w:r>
          </w:p>
        </w:tc>
        <w:tc>
          <w:tcPr>
            <w:tcW w:w="2929" w:type="dxa"/>
            <w:tcBorders>
              <w:top w:val="single" w:sz="4" w:space="0" w:color="000000"/>
              <w:left w:val="single" w:sz="4" w:space="0" w:color="000000"/>
              <w:bottom w:val="single" w:sz="4" w:space="0" w:color="000000"/>
              <w:right w:val="single" w:sz="4" w:space="0" w:color="000000"/>
            </w:tcBorders>
            <w:vAlign w:val="center"/>
          </w:tcPr>
          <w:p w:rsidR="00CA51D7" w:rsidRPr="00CC3194" w:rsidRDefault="00BD653C" w:rsidP="002A5228">
            <w:pPr>
              <w:contextualSpacing/>
              <w:jc w:val="center"/>
              <w:rPr>
                <w:rFonts w:eastAsia="MS Mincho"/>
              </w:rPr>
            </w:pPr>
            <w:r>
              <w:rPr>
                <w:rFonts w:eastAsia="MS Mincho"/>
              </w:rPr>
              <w:t>/</w:t>
            </w:r>
            <w:r w:rsidR="00CA51D7">
              <w:rPr>
                <w:rFonts w:eastAsia="MS Mincho"/>
              </w:rPr>
              <w:t>4</w:t>
            </w:r>
            <w:r w:rsidR="002E3FDD">
              <w:rPr>
                <w:rFonts w:eastAsia="MS Mincho"/>
              </w:rPr>
              <w:t>,1</w:t>
            </w:r>
          </w:p>
        </w:tc>
        <w:tc>
          <w:tcPr>
            <w:tcW w:w="2930" w:type="dxa"/>
            <w:tcBorders>
              <w:top w:val="single" w:sz="4" w:space="0" w:color="000000"/>
              <w:left w:val="single" w:sz="4" w:space="0" w:color="000000"/>
              <w:bottom w:val="single" w:sz="4" w:space="0" w:color="000000"/>
              <w:right w:val="single" w:sz="4" w:space="0" w:color="000000"/>
            </w:tcBorders>
            <w:vAlign w:val="center"/>
          </w:tcPr>
          <w:p w:rsidR="00CA51D7" w:rsidRPr="00101F10" w:rsidRDefault="00BD653C" w:rsidP="0097467A">
            <w:pPr>
              <w:contextualSpacing/>
              <w:jc w:val="center"/>
              <w:rPr>
                <w:rFonts w:eastAsia="MS Mincho"/>
                <w:sz w:val="28"/>
                <w:szCs w:val="28"/>
              </w:rPr>
            </w:pPr>
            <w:r w:rsidRPr="00101F10">
              <w:rPr>
                <w:rFonts w:eastAsia="MS Mincho"/>
                <w:sz w:val="28"/>
                <w:szCs w:val="28"/>
              </w:rPr>
              <w:t>16,2/</w:t>
            </w:r>
            <w:r w:rsidR="002E3FDD" w:rsidRPr="00101F10">
              <w:rPr>
                <w:rFonts w:eastAsia="MS Mincho"/>
                <w:sz w:val="28"/>
                <w:szCs w:val="28"/>
              </w:rPr>
              <w:t>4,5</w:t>
            </w:r>
          </w:p>
        </w:tc>
        <w:tc>
          <w:tcPr>
            <w:tcW w:w="2646" w:type="dxa"/>
            <w:tcBorders>
              <w:top w:val="single" w:sz="4" w:space="0" w:color="000000"/>
              <w:left w:val="single" w:sz="4" w:space="0" w:color="000000"/>
              <w:bottom w:val="single" w:sz="4" w:space="0" w:color="000000"/>
              <w:right w:val="single" w:sz="4" w:space="0" w:color="000000"/>
            </w:tcBorders>
            <w:vAlign w:val="center"/>
          </w:tcPr>
          <w:p w:rsidR="00CA51D7" w:rsidRPr="00101F10" w:rsidRDefault="0097467A" w:rsidP="002A5228">
            <w:pPr>
              <w:contextualSpacing/>
              <w:jc w:val="center"/>
              <w:rPr>
                <w:rFonts w:eastAsia="MS Mincho"/>
                <w:sz w:val="28"/>
                <w:szCs w:val="28"/>
              </w:rPr>
            </w:pPr>
            <w:r w:rsidRPr="00101F10">
              <w:rPr>
                <w:rFonts w:eastAsia="MS Mincho"/>
                <w:sz w:val="28"/>
                <w:szCs w:val="28"/>
              </w:rPr>
              <w:t>15,5/4,2</w:t>
            </w:r>
          </w:p>
        </w:tc>
      </w:tr>
    </w:tbl>
    <w:p w:rsidR="00CA51D7" w:rsidRPr="00FA4B3A" w:rsidRDefault="00CA51D7" w:rsidP="00CA51D7">
      <w:pPr>
        <w:tabs>
          <w:tab w:val="left" w:pos="709"/>
        </w:tabs>
        <w:jc w:val="both"/>
      </w:pPr>
    </w:p>
    <w:p w:rsidR="00CA51D7" w:rsidRPr="00715B99" w:rsidRDefault="00CA51D7" w:rsidP="00CA51D7">
      <w:pPr>
        <w:pStyle w:val="3"/>
        <w:numPr>
          <w:ilvl w:val="1"/>
          <w:numId w:val="2"/>
        </w:numPr>
        <w:tabs>
          <w:tab w:val="left" w:pos="142"/>
        </w:tabs>
        <w:ind w:left="142" w:hanging="426"/>
        <w:rPr>
          <w:rFonts w:ascii="Times New Roman" w:hAnsi="Times New Roman"/>
        </w:rPr>
      </w:pPr>
      <w:r w:rsidRPr="00FC6BBF">
        <w:rPr>
          <w:rFonts w:ascii="Times New Roman" w:hAnsi="Times New Roman"/>
        </w:rPr>
        <w:t xml:space="preserve">Результаты </w:t>
      </w:r>
      <w:r>
        <w:rPr>
          <w:rFonts w:ascii="Times New Roman" w:hAnsi="Times New Roman"/>
        </w:rPr>
        <w:t xml:space="preserve">ЕГЭ по учебному предмету </w:t>
      </w:r>
      <w:r w:rsidRPr="00FC6BBF">
        <w:rPr>
          <w:rFonts w:ascii="Times New Roman" w:hAnsi="Times New Roman"/>
        </w:rPr>
        <w:t>по группам участников экзамена с различным уровнем подготовки</w:t>
      </w:r>
    </w:p>
    <w:p w:rsidR="00CA51D7" w:rsidRDefault="00CA51D7" w:rsidP="00CA51D7">
      <w:pPr>
        <w:pStyle w:val="3"/>
        <w:numPr>
          <w:ilvl w:val="2"/>
          <w:numId w:val="2"/>
        </w:numPr>
        <w:rPr>
          <w:rFonts w:ascii="Times New Roman" w:hAnsi="Times New Roman"/>
          <w:b w:val="0"/>
          <w:bCs w:val="0"/>
        </w:rPr>
      </w:pPr>
      <w:r w:rsidRPr="00FC6BBF">
        <w:rPr>
          <w:rFonts w:ascii="Times New Roman" w:hAnsi="Times New Roman"/>
          <w:b w:val="0"/>
          <w:bCs w:val="0"/>
        </w:rPr>
        <w:t xml:space="preserve">в разрезе категорий участников ЕГЭ </w:t>
      </w:r>
    </w:p>
    <w:p w:rsidR="00CA51D7" w:rsidRPr="00FC6BBF" w:rsidRDefault="00CA51D7" w:rsidP="00CA51D7">
      <w:pPr>
        <w:pStyle w:val="ab"/>
        <w:keepNext/>
        <w:ind w:left="360"/>
      </w:pPr>
      <w:r w:rsidRPr="00FC6BBF">
        <w:t xml:space="preserve">Таблица </w:t>
      </w:r>
      <w:r w:rsidR="00175D5C">
        <w:fldChar w:fldCharType="begin"/>
      </w:r>
      <w:r w:rsidR="00175D5C">
        <w:instrText xml:space="preserve"> STYLEREF 1 \s </w:instrText>
      </w:r>
      <w:r w:rsidR="00175D5C">
        <w:fldChar w:fldCharType="separate"/>
      </w:r>
      <w:r>
        <w:rPr>
          <w:noProof/>
        </w:rPr>
        <w:t>2</w:t>
      </w:r>
      <w:r w:rsidR="00175D5C">
        <w:rPr>
          <w:noProof/>
        </w:rPr>
        <w:fldChar w:fldCharType="end"/>
      </w:r>
      <w:r>
        <w:noBreakHyphen/>
      </w:r>
      <w:r w:rsidR="00175D5C">
        <w:fldChar w:fldCharType="begin"/>
      </w:r>
      <w:r w:rsidR="00175D5C">
        <w:instrText xml:space="preserve"> SEQ Таблица \* ARABIC \s 1 </w:instrText>
      </w:r>
      <w:r w:rsidR="00175D5C">
        <w:fldChar w:fldCharType="separate"/>
      </w:r>
      <w:r>
        <w:rPr>
          <w:noProof/>
        </w:rPr>
        <w:t>7</w:t>
      </w:r>
      <w:r w:rsidR="00175D5C">
        <w:rPr>
          <w:noProof/>
        </w:rPr>
        <w:fldChar w:fldCharType="end"/>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2161"/>
        <w:gridCol w:w="2445"/>
        <w:gridCol w:w="2445"/>
        <w:gridCol w:w="2162"/>
      </w:tblGrid>
      <w:tr w:rsidR="00CA51D7" w:rsidRPr="009E5C7B" w:rsidTr="002A5228">
        <w:trPr>
          <w:cantSplit/>
          <w:trHeight w:val="304"/>
          <w:tblHeader/>
        </w:trPr>
        <w:tc>
          <w:tcPr>
            <w:tcW w:w="567" w:type="dxa"/>
            <w:vMerge w:val="restart"/>
            <w:vAlign w:val="center"/>
          </w:tcPr>
          <w:p w:rsidR="00CA51D7" w:rsidRPr="009E5C7B" w:rsidRDefault="00CA51D7" w:rsidP="002A5228">
            <w:pPr>
              <w:pStyle w:val="a3"/>
              <w:spacing w:after="0" w:line="240" w:lineRule="auto"/>
              <w:ind w:left="0"/>
              <w:rPr>
                <w:rFonts w:ascii="Times New Roman" w:hAnsi="Times New Roman"/>
                <w:sz w:val="24"/>
                <w:szCs w:val="24"/>
              </w:rPr>
            </w:pPr>
            <w:r w:rsidRPr="009E5C7B">
              <w:rPr>
                <w:rFonts w:ascii="Times New Roman" w:hAnsi="Times New Roman"/>
                <w:sz w:val="24"/>
                <w:szCs w:val="24"/>
              </w:rPr>
              <w:t xml:space="preserve">№ </w:t>
            </w:r>
            <w:proofErr w:type="gramStart"/>
            <w:r w:rsidRPr="009E5C7B">
              <w:rPr>
                <w:rFonts w:ascii="Times New Roman" w:hAnsi="Times New Roman"/>
                <w:sz w:val="24"/>
                <w:szCs w:val="24"/>
              </w:rPr>
              <w:t>п</w:t>
            </w:r>
            <w:proofErr w:type="gramEnd"/>
            <w:r w:rsidRPr="009E5C7B">
              <w:rPr>
                <w:rFonts w:ascii="Times New Roman" w:hAnsi="Times New Roman"/>
                <w:sz w:val="24"/>
                <w:szCs w:val="24"/>
              </w:rPr>
              <w:t>/п</w:t>
            </w:r>
          </w:p>
        </w:tc>
        <w:tc>
          <w:tcPr>
            <w:tcW w:w="4395" w:type="dxa"/>
            <w:vMerge w:val="restart"/>
            <w:vAlign w:val="center"/>
          </w:tcPr>
          <w:p w:rsidR="00CA51D7" w:rsidRPr="009E5C7B" w:rsidRDefault="00CA51D7"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Категории участников</w:t>
            </w:r>
          </w:p>
        </w:tc>
        <w:tc>
          <w:tcPr>
            <w:tcW w:w="9213" w:type="dxa"/>
            <w:gridSpan w:val="4"/>
            <w:vAlign w:val="center"/>
          </w:tcPr>
          <w:p w:rsidR="00CA51D7" w:rsidRPr="00A918A9" w:rsidRDefault="00CA51D7" w:rsidP="002A5228">
            <w:pPr>
              <w:pStyle w:val="a3"/>
              <w:spacing w:after="0" w:line="240" w:lineRule="auto"/>
              <w:ind w:left="0"/>
              <w:jc w:val="center"/>
              <w:rPr>
                <w:rFonts w:ascii="Times New Roman" w:hAnsi="Times New Roman"/>
                <w:sz w:val="24"/>
                <w:szCs w:val="24"/>
              </w:rPr>
            </w:pPr>
            <w:r w:rsidRPr="009E5C7B">
              <w:rPr>
                <w:rFonts w:ascii="Times New Roman" w:hAnsi="Times New Roman"/>
                <w:sz w:val="24"/>
                <w:szCs w:val="24"/>
              </w:rPr>
              <w:t xml:space="preserve">Доля участников, </w:t>
            </w:r>
            <w:r>
              <w:rPr>
                <w:rFonts w:ascii="Times New Roman" w:hAnsi="Times New Roman"/>
                <w:sz w:val="24"/>
                <w:szCs w:val="24"/>
              </w:rPr>
              <w:t>получивших отметку</w:t>
            </w:r>
          </w:p>
        </w:tc>
      </w:tr>
      <w:tr w:rsidR="00CA51D7" w:rsidRPr="009E5C7B" w:rsidTr="002A5228">
        <w:trPr>
          <w:cantSplit/>
          <w:trHeight w:val="407"/>
          <w:tblHeader/>
        </w:trPr>
        <w:tc>
          <w:tcPr>
            <w:tcW w:w="567" w:type="dxa"/>
            <w:vMerge/>
            <w:vAlign w:val="center"/>
          </w:tcPr>
          <w:p w:rsidR="00CA51D7" w:rsidRPr="009E5C7B" w:rsidRDefault="00CA51D7" w:rsidP="002A5228">
            <w:pPr>
              <w:pStyle w:val="a3"/>
              <w:spacing w:after="0" w:line="240" w:lineRule="auto"/>
              <w:ind w:left="0"/>
              <w:rPr>
                <w:rFonts w:ascii="Times New Roman" w:hAnsi="Times New Roman"/>
                <w:sz w:val="24"/>
                <w:szCs w:val="24"/>
              </w:rPr>
            </w:pPr>
          </w:p>
        </w:tc>
        <w:tc>
          <w:tcPr>
            <w:tcW w:w="4395" w:type="dxa"/>
            <w:vMerge/>
            <w:vAlign w:val="center"/>
          </w:tcPr>
          <w:p w:rsidR="00CA51D7" w:rsidRPr="009E5C7B" w:rsidRDefault="00CA51D7" w:rsidP="002A5228">
            <w:pPr>
              <w:pStyle w:val="a3"/>
              <w:spacing w:after="0" w:line="240" w:lineRule="auto"/>
              <w:ind w:left="0"/>
              <w:rPr>
                <w:rFonts w:ascii="Times New Roman" w:hAnsi="Times New Roman"/>
                <w:sz w:val="24"/>
                <w:szCs w:val="24"/>
              </w:rPr>
            </w:pPr>
          </w:p>
        </w:tc>
        <w:tc>
          <w:tcPr>
            <w:tcW w:w="2161" w:type="dxa"/>
            <w:vAlign w:val="center"/>
          </w:tcPr>
          <w:p w:rsidR="00CA51D7" w:rsidRPr="009E5C7B" w:rsidRDefault="00CA51D7"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445" w:type="dxa"/>
            <w:vAlign w:val="center"/>
          </w:tcPr>
          <w:p w:rsidR="00CA51D7" w:rsidRPr="009E5C7B" w:rsidRDefault="00CA51D7"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445" w:type="dxa"/>
            <w:vAlign w:val="center"/>
          </w:tcPr>
          <w:p w:rsidR="00CA51D7" w:rsidRPr="009E5C7B" w:rsidRDefault="00CA51D7"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2162" w:type="dxa"/>
            <w:vAlign w:val="center"/>
          </w:tcPr>
          <w:p w:rsidR="00CA51D7" w:rsidRPr="009E5C7B" w:rsidRDefault="00CA51D7"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«5»</w:t>
            </w:r>
          </w:p>
        </w:tc>
      </w:tr>
      <w:tr w:rsidR="00CA51D7" w:rsidRPr="009E5C7B" w:rsidTr="002A5228">
        <w:trPr>
          <w:cantSplit/>
        </w:trPr>
        <w:tc>
          <w:tcPr>
            <w:tcW w:w="567" w:type="dxa"/>
            <w:vAlign w:val="center"/>
          </w:tcPr>
          <w:p w:rsidR="00CA51D7" w:rsidRPr="009E5C7B" w:rsidRDefault="00CA51D7" w:rsidP="002A5228">
            <w:pPr>
              <w:pStyle w:val="a3"/>
              <w:numPr>
                <w:ilvl w:val="0"/>
                <w:numId w:val="4"/>
              </w:numPr>
              <w:spacing w:after="0" w:line="240" w:lineRule="auto"/>
              <w:ind w:left="315" w:hanging="284"/>
              <w:rPr>
                <w:rFonts w:ascii="Times New Roman" w:eastAsia="Times New Roman" w:hAnsi="Times New Roman"/>
                <w:bCs/>
                <w:sz w:val="24"/>
                <w:szCs w:val="24"/>
                <w:lang w:eastAsia="ru-RU"/>
              </w:rPr>
            </w:pPr>
          </w:p>
        </w:tc>
        <w:tc>
          <w:tcPr>
            <w:tcW w:w="4395" w:type="dxa"/>
            <w:vAlign w:val="center"/>
          </w:tcPr>
          <w:p w:rsidR="00CA51D7" w:rsidRPr="009E5C7B" w:rsidRDefault="00CA51D7" w:rsidP="002A5228">
            <w:pPr>
              <w:pStyle w:val="a3"/>
              <w:spacing w:after="0" w:line="240" w:lineRule="auto"/>
              <w:ind w:left="0"/>
              <w:rPr>
                <w:rFonts w:ascii="Times New Roman" w:hAnsi="Times New Roman"/>
                <w:b/>
                <w:sz w:val="24"/>
                <w:szCs w:val="24"/>
              </w:rPr>
            </w:pPr>
            <w:r w:rsidRPr="009E5C7B">
              <w:rPr>
                <w:rFonts w:ascii="Times New Roman" w:hAnsi="Times New Roman"/>
                <w:sz w:val="24"/>
                <w:szCs w:val="24"/>
              </w:rPr>
              <w:t xml:space="preserve">ВТГ, </w:t>
            </w:r>
            <w:proofErr w:type="gramStart"/>
            <w:r w:rsidRPr="009E5C7B">
              <w:rPr>
                <w:rFonts w:ascii="Times New Roman" w:hAnsi="Times New Roman"/>
                <w:sz w:val="24"/>
                <w:szCs w:val="24"/>
              </w:rPr>
              <w:t>обучающиеся</w:t>
            </w:r>
            <w:proofErr w:type="gramEnd"/>
            <w:r w:rsidRPr="009E5C7B">
              <w:rPr>
                <w:rFonts w:ascii="Times New Roman" w:hAnsi="Times New Roman"/>
                <w:sz w:val="24"/>
                <w:szCs w:val="24"/>
              </w:rPr>
              <w:t xml:space="preserve"> по программам СОО</w:t>
            </w:r>
          </w:p>
        </w:tc>
        <w:tc>
          <w:tcPr>
            <w:tcW w:w="2161" w:type="dxa"/>
            <w:vAlign w:val="center"/>
          </w:tcPr>
          <w:p w:rsidR="00CA51D7" w:rsidRPr="002E3FDD" w:rsidRDefault="002E3FDD" w:rsidP="002A5228">
            <w:pPr>
              <w:pStyle w:val="a3"/>
              <w:spacing w:after="0" w:line="240" w:lineRule="auto"/>
              <w:ind w:left="0"/>
              <w:jc w:val="center"/>
              <w:rPr>
                <w:rFonts w:ascii="Times New Roman" w:hAnsi="Times New Roman"/>
                <w:sz w:val="24"/>
                <w:szCs w:val="24"/>
              </w:rPr>
            </w:pPr>
            <w:r w:rsidRPr="002E3FDD">
              <w:rPr>
                <w:rFonts w:ascii="Times New Roman" w:hAnsi="Times New Roman"/>
                <w:sz w:val="24"/>
                <w:szCs w:val="24"/>
              </w:rPr>
              <w:t>0</w:t>
            </w:r>
          </w:p>
        </w:tc>
        <w:tc>
          <w:tcPr>
            <w:tcW w:w="2445" w:type="dxa"/>
            <w:vAlign w:val="center"/>
          </w:tcPr>
          <w:p w:rsidR="00CA51D7" w:rsidRPr="002E3FDD" w:rsidRDefault="002E3FDD" w:rsidP="002A5228">
            <w:pPr>
              <w:pStyle w:val="a3"/>
              <w:spacing w:after="0" w:line="240" w:lineRule="auto"/>
              <w:ind w:left="0"/>
              <w:jc w:val="center"/>
              <w:rPr>
                <w:rFonts w:ascii="Times New Roman" w:hAnsi="Times New Roman"/>
                <w:sz w:val="24"/>
                <w:szCs w:val="24"/>
              </w:rPr>
            </w:pPr>
            <w:r w:rsidRPr="002E3FDD">
              <w:rPr>
                <w:rFonts w:ascii="Times New Roman" w:hAnsi="Times New Roman"/>
                <w:sz w:val="24"/>
                <w:szCs w:val="24"/>
              </w:rPr>
              <w:t>13,5</w:t>
            </w:r>
          </w:p>
        </w:tc>
        <w:tc>
          <w:tcPr>
            <w:tcW w:w="2445" w:type="dxa"/>
            <w:vAlign w:val="center"/>
          </w:tcPr>
          <w:p w:rsidR="00CA51D7" w:rsidRPr="002E3FDD" w:rsidRDefault="002E3FDD" w:rsidP="002A5228">
            <w:pPr>
              <w:pStyle w:val="a3"/>
              <w:spacing w:after="0" w:line="240" w:lineRule="auto"/>
              <w:ind w:left="0"/>
              <w:jc w:val="center"/>
              <w:rPr>
                <w:rFonts w:ascii="Times New Roman" w:hAnsi="Times New Roman"/>
                <w:sz w:val="24"/>
                <w:szCs w:val="24"/>
              </w:rPr>
            </w:pPr>
            <w:r w:rsidRPr="002E3FDD">
              <w:rPr>
                <w:rFonts w:ascii="Times New Roman" w:hAnsi="Times New Roman"/>
                <w:sz w:val="24"/>
                <w:szCs w:val="24"/>
              </w:rPr>
              <w:t>50</w:t>
            </w:r>
          </w:p>
        </w:tc>
        <w:tc>
          <w:tcPr>
            <w:tcW w:w="2162" w:type="dxa"/>
            <w:vAlign w:val="center"/>
          </w:tcPr>
          <w:p w:rsidR="00CA51D7" w:rsidRPr="002E3FDD" w:rsidRDefault="002E3FDD" w:rsidP="002A5228">
            <w:pPr>
              <w:pStyle w:val="a3"/>
              <w:spacing w:after="0" w:line="240" w:lineRule="auto"/>
              <w:ind w:left="0"/>
              <w:jc w:val="center"/>
              <w:rPr>
                <w:rFonts w:ascii="Times New Roman" w:hAnsi="Times New Roman"/>
                <w:sz w:val="24"/>
                <w:szCs w:val="24"/>
              </w:rPr>
            </w:pPr>
            <w:r w:rsidRPr="002E3FDD">
              <w:rPr>
                <w:rFonts w:ascii="Times New Roman" w:hAnsi="Times New Roman"/>
                <w:sz w:val="24"/>
                <w:szCs w:val="24"/>
              </w:rPr>
              <w:t>36,5</w:t>
            </w:r>
          </w:p>
        </w:tc>
      </w:tr>
      <w:tr w:rsidR="00CA51D7" w:rsidRPr="009E5C7B" w:rsidTr="002A5228">
        <w:trPr>
          <w:cantSplit/>
        </w:trPr>
        <w:tc>
          <w:tcPr>
            <w:tcW w:w="567" w:type="dxa"/>
            <w:vAlign w:val="center"/>
          </w:tcPr>
          <w:p w:rsidR="00CA51D7" w:rsidRPr="009E5C7B" w:rsidRDefault="00CA51D7" w:rsidP="002A5228">
            <w:pPr>
              <w:pStyle w:val="a3"/>
              <w:numPr>
                <w:ilvl w:val="0"/>
                <w:numId w:val="4"/>
              </w:numPr>
              <w:spacing w:after="0" w:line="240" w:lineRule="auto"/>
              <w:ind w:left="315" w:hanging="284"/>
              <w:rPr>
                <w:rFonts w:ascii="Times New Roman" w:eastAsia="Times New Roman" w:hAnsi="Times New Roman"/>
                <w:bCs/>
                <w:sz w:val="24"/>
                <w:szCs w:val="24"/>
                <w:lang w:eastAsia="ru-RU"/>
              </w:rPr>
            </w:pPr>
          </w:p>
        </w:tc>
        <w:tc>
          <w:tcPr>
            <w:tcW w:w="4395" w:type="dxa"/>
            <w:vAlign w:val="center"/>
          </w:tcPr>
          <w:p w:rsidR="00CA51D7" w:rsidRPr="009E5C7B" w:rsidRDefault="00CA51D7" w:rsidP="002A5228">
            <w:pPr>
              <w:pStyle w:val="a3"/>
              <w:spacing w:after="0" w:line="240" w:lineRule="auto"/>
              <w:ind w:left="0"/>
              <w:rPr>
                <w:rFonts w:ascii="Times New Roman" w:hAnsi="Times New Roman"/>
                <w:sz w:val="24"/>
                <w:szCs w:val="24"/>
              </w:rPr>
            </w:pPr>
            <w:r w:rsidRPr="009E5C7B">
              <w:rPr>
                <w:rFonts w:ascii="Times New Roman" w:hAnsi="Times New Roman"/>
                <w:sz w:val="24"/>
                <w:szCs w:val="24"/>
              </w:rPr>
              <w:t xml:space="preserve">ВТГ, </w:t>
            </w:r>
            <w:proofErr w:type="gramStart"/>
            <w:r w:rsidRPr="009E5C7B">
              <w:rPr>
                <w:rFonts w:ascii="Times New Roman" w:hAnsi="Times New Roman"/>
                <w:sz w:val="24"/>
                <w:szCs w:val="24"/>
              </w:rPr>
              <w:t>обучающиеся</w:t>
            </w:r>
            <w:proofErr w:type="gramEnd"/>
            <w:r w:rsidRPr="009E5C7B">
              <w:rPr>
                <w:rFonts w:ascii="Times New Roman" w:hAnsi="Times New Roman"/>
                <w:sz w:val="24"/>
                <w:szCs w:val="24"/>
              </w:rPr>
              <w:t xml:space="preserve"> по программам СПО</w:t>
            </w:r>
          </w:p>
        </w:tc>
        <w:tc>
          <w:tcPr>
            <w:tcW w:w="2161" w:type="dxa"/>
            <w:vAlign w:val="center"/>
          </w:tcPr>
          <w:p w:rsidR="00CA51D7" w:rsidRPr="00CA51D7" w:rsidRDefault="00CA51D7" w:rsidP="002A5228">
            <w:pPr>
              <w:pStyle w:val="a3"/>
              <w:spacing w:after="0" w:line="240" w:lineRule="auto"/>
              <w:ind w:left="0"/>
              <w:jc w:val="center"/>
              <w:rPr>
                <w:rFonts w:ascii="Times New Roman" w:hAnsi="Times New Roman"/>
                <w:sz w:val="24"/>
                <w:szCs w:val="24"/>
              </w:rPr>
            </w:pPr>
            <w:r w:rsidRPr="00CA51D7">
              <w:rPr>
                <w:rFonts w:ascii="Times New Roman" w:hAnsi="Times New Roman"/>
                <w:sz w:val="24"/>
                <w:szCs w:val="24"/>
              </w:rPr>
              <w:t>0</w:t>
            </w:r>
          </w:p>
        </w:tc>
        <w:tc>
          <w:tcPr>
            <w:tcW w:w="2445" w:type="dxa"/>
            <w:vAlign w:val="center"/>
          </w:tcPr>
          <w:p w:rsidR="00CA51D7" w:rsidRPr="00CA51D7" w:rsidRDefault="00CA51D7" w:rsidP="002A5228">
            <w:pPr>
              <w:pStyle w:val="a3"/>
              <w:spacing w:after="0" w:line="240" w:lineRule="auto"/>
              <w:ind w:left="0"/>
              <w:jc w:val="center"/>
              <w:rPr>
                <w:rFonts w:ascii="Times New Roman" w:hAnsi="Times New Roman"/>
                <w:sz w:val="24"/>
                <w:szCs w:val="24"/>
              </w:rPr>
            </w:pPr>
            <w:r w:rsidRPr="00CA51D7">
              <w:rPr>
                <w:rFonts w:ascii="Times New Roman" w:hAnsi="Times New Roman"/>
                <w:sz w:val="24"/>
                <w:szCs w:val="24"/>
              </w:rPr>
              <w:t>0</w:t>
            </w:r>
          </w:p>
        </w:tc>
        <w:tc>
          <w:tcPr>
            <w:tcW w:w="2445" w:type="dxa"/>
            <w:vAlign w:val="center"/>
          </w:tcPr>
          <w:p w:rsidR="00CA51D7" w:rsidRPr="00CA51D7" w:rsidRDefault="00CA51D7" w:rsidP="002A5228">
            <w:pPr>
              <w:pStyle w:val="a3"/>
              <w:spacing w:after="0" w:line="240" w:lineRule="auto"/>
              <w:ind w:left="0"/>
              <w:jc w:val="center"/>
              <w:rPr>
                <w:rFonts w:ascii="Times New Roman" w:hAnsi="Times New Roman"/>
                <w:sz w:val="24"/>
                <w:szCs w:val="24"/>
              </w:rPr>
            </w:pPr>
            <w:r w:rsidRPr="00CA51D7">
              <w:rPr>
                <w:rFonts w:ascii="Times New Roman" w:hAnsi="Times New Roman"/>
                <w:sz w:val="24"/>
                <w:szCs w:val="24"/>
              </w:rPr>
              <w:t>0</w:t>
            </w:r>
          </w:p>
        </w:tc>
        <w:tc>
          <w:tcPr>
            <w:tcW w:w="2162" w:type="dxa"/>
            <w:vAlign w:val="center"/>
          </w:tcPr>
          <w:p w:rsidR="00CA51D7" w:rsidRPr="00CA51D7" w:rsidRDefault="00CA51D7" w:rsidP="002A5228">
            <w:pPr>
              <w:pStyle w:val="a3"/>
              <w:spacing w:after="0" w:line="240" w:lineRule="auto"/>
              <w:ind w:left="0"/>
              <w:jc w:val="center"/>
              <w:rPr>
                <w:rFonts w:ascii="Times New Roman" w:hAnsi="Times New Roman"/>
                <w:sz w:val="24"/>
                <w:szCs w:val="24"/>
              </w:rPr>
            </w:pPr>
            <w:r w:rsidRPr="00CA51D7">
              <w:rPr>
                <w:rFonts w:ascii="Times New Roman" w:hAnsi="Times New Roman"/>
                <w:sz w:val="24"/>
                <w:szCs w:val="24"/>
              </w:rPr>
              <w:t>0</w:t>
            </w:r>
          </w:p>
        </w:tc>
      </w:tr>
      <w:tr w:rsidR="00CA51D7" w:rsidRPr="009E5C7B" w:rsidTr="002A5228">
        <w:trPr>
          <w:cantSplit/>
        </w:trPr>
        <w:tc>
          <w:tcPr>
            <w:tcW w:w="567" w:type="dxa"/>
            <w:vAlign w:val="center"/>
          </w:tcPr>
          <w:p w:rsidR="00CA51D7" w:rsidRPr="009E5C7B" w:rsidRDefault="00CA51D7" w:rsidP="002A5228">
            <w:pPr>
              <w:pStyle w:val="a3"/>
              <w:numPr>
                <w:ilvl w:val="0"/>
                <w:numId w:val="4"/>
              </w:numPr>
              <w:spacing w:after="0" w:line="240" w:lineRule="auto"/>
              <w:ind w:left="315" w:hanging="284"/>
              <w:rPr>
                <w:rFonts w:ascii="Times New Roman" w:eastAsia="Times New Roman" w:hAnsi="Times New Roman"/>
                <w:bCs/>
                <w:sz w:val="24"/>
                <w:szCs w:val="24"/>
                <w:lang w:eastAsia="ru-RU"/>
              </w:rPr>
            </w:pPr>
          </w:p>
        </w:tc>
        <w:tc>
          <w:tcPr>
            <w:tcW w:w="4395" w:type="dxa"/>
            <w:vAlign w:val="center"/>
          </w:tcPr>
          <w:p w:rsidR="00CA51D7" w:rsidRPr="009E5C7B" w:rsidRDefault="00CA51D7" w:rsidP="002A5228">
            <w:pPr>
              <w:pStyle w:val="a3"/>
              <w:spacing w:after="0" w:line="240" w:lineRule="auto"/>
              <w:ind w:left="0"/>
              <w:rPr>
                <w:rFonts w:ascii="Times New Roman" w:hAnsi="Times New Roman"/>
                <w:b/>
                <w:sz w:val="24"/>
                <w:szCs w:val="24"/>
              </w:rPr>
            </w:pPr>
            <w:r w:rsidRPr="009E5C7B">
              <w:rPr>
                <w:rFonts w:ascii="Times New Roman" w:hAnsi="Times New Roman"/>
                <w:sz w:val="24"/>
                <w:szCs w:val="24"/>
              </w:rPr>
              <w:t>Участники экзамена с ОВЗ</w:t>
            </w:r>
          </w:p>
        </w:tc>
        <w:tc>
          <w:tcPr>
            <w:tcW w:w="2161" w:type="dxa"/>
            <w:vAlign w:val="center"/>
          </w:tcPr>
          <w:p w:rsidR="00CA51D7" w:rsidRPr="00CA51D7" w:rsidRDefault="00CA51D7" w:rsidP="002A5228">
            <w:pPr>
              <w:pStyle w:val="a3"/>
              <w:spacing w:after="0" w:line="240" w:lineRule="auto"/>
              <w:ind w:left="0"/>
              <w:jc w:val="center"/>
              <w:rPr>
                <w:rFonts w:ascii="Times New Roman" w:hAnsi="Times New Roman"/>
                <w:sz w:val="24"/>
                <w:szCs w:val="24"/>
              </w:rPr>
            </w:pPr>
            <w:r w:rsidRPr="00CA51D7">
              <w:rPr>
                <w:rFonts w:ascii="Times New Roman" w:hAnsi="Times New Roman"/>
                <w:sz w:val="24"/>
                <w:szCs w:val="24"/>
              </w:rPr>
              <w:t>0</w:t>
            </w:r>
          </w:p>
        </w:tc>
        <w:tc>
          <w:tcPr>
            <w:tcW w:w="2445" w:type="dxa"/>
            <w:vAlign w:val="center"/>
          </w:tcPr>
          <w:p w:rsidR="00CA51D7" w:rsidRPr="00CA51D7" w:rsidRDefault="00CA51D7" w:rsidP="002A5228">
            <w:pPr>
              <w:pStyle w:val="a3"/>
              <w:spacing w:after="0" w:line="240" w:lineRule="auto"/>
              <w:ind w:left="0"/>
              <w:jc w:val="center"/>
              <w:rPr>
                <w:rFonts w:ascii="Times New Roman" w:hAnsi="Times New Roman"/>
                <w:sz w:val="24"/>
                <w:szCs w:val="24"/>
              </w:rPr>
            </w:pPr>
            <w:r w:rsidRPr="00CA51D7">
              <w:rPr>
                <w:rFonts w:ascii="Times New Roman" w:hAnsi="Times New Roman"/>
                <w:sz w:val="24"/>
                <w:szCs w:val="24"/>
              </w:rPr>
              <w:t>0</w:t>
            </w:r>
          </w:p>
        </w:tc>
        <w:tc>
          <w:tcPr>
            <w:tcW w:w="2445" w:type="dxa"/>
            <w:vAlign w:val="center"/>
          </w:tcPr>
          <w:p w:rsidR="00CA51D7" w:rsidRPr="00CA51D7" w:rsidRDefault="00CA51D7" w:rsidP="002A5228">
            <w:pPr>
              <w:pStyle w:val="a3"/>
              <w:spacing w:after="0" w:line="240" w:lineRule="auto"/>
              <w:ind w:left="0"/>
              <w:jc w:val="center"/>
              <w:rPr>
                <w:rFonts w:ascii="Times New Roman" w:hAnsi="Times New Roman"/>
                <w:sz w:val="24"/>
                <w:szCs w:val="24"/>
              </w:rPr>
            </w:pPr>
            <w:r w:rsidRPr="00CA51D7">
              <w:rPr>
                <w:rFonts w:ascii="Times New Roman" w:hAnsi="Times New Roman"/>
                <w:sz w:val="24"/>
                <w:szCs w:val="24"/>
              </w:rPr>
              <w:t>0</w:t>
            </w:r>
          </w:p>
        </w:tc>
        <w:tc>
          <w:tcPr>
            <w:tcW w:w="2162" w:type="dxa"/>
            <w:vAlign w:val="center"/>
          </w:tcPr>
          <w:p w:rsidR="00CA51D7" w:rsidRPr="00CA51D7" w:rsidRDefault="00CA51D7" w:rsidP="002A5228">
            <w:pPr>
              <w:pStyle w:val="a3"/>
              <w:spacing w:after="0" w:line="240" w:lineRule="auto"/>
              <w:ind w:left="0"/>
              <w:jc w:val="center"/>
              <w:rPr>
                <w:rFonts w:ascii="Times New Roman" w:hAnsi="Times New Roman"/>
                <w:sz w:val="24"/>
                <w:szCs w:val="24"/>
              </w:rPr>
            </w:pPr>
            <w:r w:rsidRPr="00CA51D7">
              <w:rPr>
                <w:rFonts w:ascii="Times New Roman" w:hAnsi="Times New Roman"/>
                <w:sz w:val="24"/>
                <w:szCs w:val="24"/>
              </w:rPr>
              <w:t>0</w:t>
            </w:r>
          </w:p>
        </w:tc>
      </w:tr>
    </w:tbl>
    <w:p w:rsidR="00CA51D7" w:rsidRDefault="00CA51D7" w:rsidP="00CA51D7"/>
    <w:p w:rsidR="00CA51D7" w:rsidRPr="00CC3194" w:rsidRDefault="00CA51D7" w:rsidP="00CA51D7">
      <w:pPr>
        <w:pStyle w:val="3"/>
        <w:numPr>
          <w:ilvl w:val="2"/>
          <w:numId w:val="2"/>
        </w:numPr>
        <w:rPr>
          <w:rFonts w:ascii="Times New Roman" w:hAnsi="Times New Roman"/>
          <w:b w:val="0"/>
          <w:bCs w:val="0"/>
        </w:rPr>
      </w:pPr>
      <w:r w:rsidRPr="00FC6BBF">
        <w:rPr>
          <w:rFonts w:ascii="Times New Roman" w:hAnsi="Times New Roman"/>
          <w:b w:val="0"/>
          <w:bCs w:val="0"/>
        </w:rPr>
        <w:t>в разрезе типа</w:t>
      </w:r>
      <w:r w:rsidRPr="00071C58">
        <w:rPr>
          <w:rFonts w:ascii="Times New Roman" w:hAnsi="Times New Roman"/>
          <w:b w:val="0"/>
          <w:bCs w:val="0"/>
        </w:rPr>
        <w:t xml:space="preserve"> </w:t>
      </w:r>
      <w:r w:rsidRPr="00FC6BBF">
        <w:rPr>
          <w:rFonts w:ascii="Times New Roman" w:hAnsi="Times New Roman"/>
          <w:b w:val="0"/>
          <w:bCs w:val="0"/>
        </w:rPr>
        <w:t>ОО</w:t>
      </w:r>
      <w:r w:rsidRPr="00025E52">
        <w:rPr>
          <w:rFonts w:ascii="Times New Roman" w:hAnsi="Times New Roman"/>
          <w:b w:val="0"/>
          <w:sz w:val="24"/>
          <w:vertAlign w:val="superscript"/>
        </w:rPr>
        <w:footnoteReference w:id="2"/>
      </w:r>
      <w:r w:rsidRPr="00025E52">
        <w:rPr>
          <w:rFonts w:ascii="Times New Roman" w:hAnsi="Times New Roman"/>
          <w:b w:val="0"/>
          <w:bCs w:val="0"/>
          <w:sz w:val="24"/>
          <w:vertAlign w:val="superscript"/>
        </w:rPr>
        <w:t xml:space="preserve"> </w:t>
      </w:r>
    </w:p>
    <w:p w:rsidR="00CA51D7" w:rsidRPr="00FC6BBF" w:rsidRDefault="00CA51D7" w:rsidP="00CA51D7">
      <w:pPr>
        <w:pStyle w:val="ab"/>
        <w:keepNext/>
      </w:pPr>
      <w:r w:rsidRPr="00FC6BBF">
        <w:t xml:space="preserve">Таблица </w:t>
      </w:r>
      <w:r w:rsidR="00175D5C">
        <w:fldChar w:fldCharType="begin"/>
      </w:r>
      <w:r w:rsidR="00175D5C">
        <w:instrText xml:space="preserve"> STYLEREF 1 \s </w:instrText>
      </w:r>
      <w:r w:rsidR="00175D5C">
        <w:fldChar w:fldCharType="separate"/>
      </w:r>
      <w:r>
        <w:rPr>
          <w:noProof/>
        </w:rPr>
        <w:t>2</w:t>
      </w:r>
      <w:r w:rsidR="00175D5C">
        <w:rPr>
          <w:noProof/>
        </w:rPr>
        <w:fldChar w:fldCharType="end"/>
      </w:r>
      <w:r>
        <w:noBreakHyphen/>
        <w:t>8</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297"/>
        <w:gridCol w:w="1559"/>
        <w:gridCol w:w="2409"/>
        <w:gridCol w:w="2410"/>
        <w:gridCol w:w="2411"/>
        <w:gridCol w:w="2409"/>
      </w:tblGrid>
      <w:tr w:rsidR="00CA51D7" w:rsidRPr="004F04E1" w:rsidTr="002A5228">
        <w:trPr>
          <w:cantSplit/>
          <w:tblHeader/>
        </w:trPr>
        <w:tc>
          <w:tcPr>
            <w:tcW w:w="680" w:type="dxa"/>
            <w:vMerge w:val="restart"/>
            <w:vAlign w:val="center"/>
          </w:tcPr>
          <w:p w:rsidR="00CA51D7" w:rsidRPr="00CC3194" w:rsidRDefault="00CA51D7" w:rsidP="002A5228">
            <w:pPr>
              <w:pStyle w:val="a3"/>
              <w:spacing w:after="0" w:line="240" w:lineRule="auto"/>
              <w:ind w:left="0"/>
              <w:jc w:val="center"/>
              <w:rPr>
                <w:rFonts w:ascii="Times New Roman" w:hAnsi="Times New Roman"/>
                <w:sz w:val="24"/>
                <w:szCs w:val="24"/>
              </w:rPr>
            </w:pPr>
            <w:r w:rsidRPr="00CC3194">
              <w:rPr>
                <w:rFonts w:ascii="Times New Roman" w:hAnsi="Times New Roman"/>
                <w:sz w:val="24"/>
                <w:szCs w:val="24"/>
              </w:rPr>
              <w:t xml:space="preserve">№ </w:t>
            </w:r>
            <w:proofErr w:type="gramStart"/>
            <w:r>
              <w:rPr>
                <w:rFonts w:ascii="Times New Roman" w:hAnsi="Times New Roman"/>
                <w:sz w:val="24"/>
                <w:szCs w:val="24"/>
              </w:rPr>
              <w:t>п</w:t>
            </w:r>
            <w:proofErr w:type="gramEnd"/>
            <w:r w:rsidRPr="00CC3194">
              <w:rPr>
                <w:rFonts w:ascii="Times New Roman" w:hAnsi="Times New Roman"/>
                <w:sz w:val="24"/>
                <w:szCs w:val="24"/>
              </w:rPr>
              <w:t>/п</w:t>
            </w:r>
          </w:p>
        </w:tc>
        <w:tc>
          <w:tcPr>
            <w:tcW w:w="2297" w:type="dxa"/>
            <w:vMerge w:val="restart"/>
            <w:vAlign w:val="center"/>
          </w:tcPr>
          <w:p w:rsidR="00CA51D7" w:rsidRPr="00CC3194" w:rsidRDefault="00CA51D7" w:rsidP="002A5228">
            <w:pPr>
              <w:pStyle w:val="a3"/>
              <w:spacing w:after="0" w:line="240" w:lineRule="auto"/>
              <w:ind w:left="0"/>
              <w:jc w:val="center"/>
              <w:rPr>
                <w:rFonts w:ascii="Times New Roman" w:hAnsi="Times New Roman"/>
                <w:sz w:val="24"/>
                <w:szCs w:val="24"/>
              </w:rPr>
            </w:pPr>
            <w:r w:rsidRPr="00CC3194">
              <w:rPr>
                <w:rFonts w:ascii="Times New Roman" w:hAnsi="Times New Roman"/>
                <w:sz w:val="24"/>
                <w:szCs w:val="24"/>
              </w:rPr>
              <w:t>Тип ОО</w:t>
            </w:r>
          </w:p>
        </w:tc>
        <w:tc>
          <w:tcPr>
            <w:tcW w:w="1559" w:type="dxa"/>
            <w:vMerge w:val="restart"/>
          </w:tcPr>
          <w:p w:rsidR="00CA51D7" w:rsidRPr="00556E2F" w:rsidRDefault="00CA51D7" w:rsidP="002A5228">
            <w:pPr>
              <w:pStyle w:val="a3"/>
              <w:spacing w:after="0" w:line="240" w:lineRule="auto"/>
              <w:ind w:left="0"/>
              <w:jc w:val="center"/>
              <w:rPr>
                <w:rFonts w:ascii="Times New Roman" w:eastAsia="Times New Roman" w:hAnsi="Times New Roman"/>
                <w:bCs/>
                <w:sz w:val="24"/>
                <w:szCs w:val="24"/>
                <w:lang w:eastAsia="ru-RU"/>
              </w:rPr>
            </w:pPr>
            <w:r w:rsidRPr="00A918A9">
              <w:rPr>
                <w:rFonts w:ascii="Times New Roman" w:hAnsi="Times New Roman"/>
                <w:sz w:val="24"/>
                <w:szCs w:val="24"/>
              </w:rPr>
              <w:t>Количество участников, чел.</w:t>
            </w:r>
          </w:p>
        </w:tc>
        <w:tc>
          <w:tcPr>
            <w:tcW w:w="9639" w:type="dxa"/>
            <w:gridSpan w:val="4"/>
            <w:vAlign w:val="center"/>
          </w:tcPr>
          <w:p w:rsidR="00CA51D7" w:rsidRPr="004F04E1" w:rsidRDefault="00CA51D7" w:rsidP="002A5228">
            <w:pPr>
              <w:pStyle w:val="a3"/>
              <w:spacing w:after="0" w:line="240" w:lineRule="auto"/>
              <w:ind w:left="0"/>
              <w:jc w:val="center"/>
              <w:rPr>
                <w:rFonts w:ascii="Times New Roman" w:hAnsi="Times New Roman"/>
                <w:sz w:val="24"/>
                <w:szCs w:val="24"/>
              </w:rPr>
            </w:pPr>
            <w:r w:rsidRPr="009E5C7B">
              <w:rPr>
                <w:rFonts w:ascii="Times New Roman" w:hAnsi="Times New Roman"/>
                <w:sz w:val="24"/>
                <w:szCs w:val="24"/>
              </w:rPr>
              <w:t xml:space="preserve">Доля участников, </w:t>
            </w:r>
            <w:r>
              <w:rPr>
                <w:rFonts w:ascii="Times New Roman" w:hAnsi="Times New Roman"/>
                <w:sz w:val="24"/>
                <w:szCs w:val="24"/>
              </w:rPr>
              <w:t>получивших отметку</w:t>
            </w:r>
          </w:p>
        </w:tc>
      </w:tr>
      <w:tr w:rsidR="00CA51D7" w:rsidRPr="004F04E1" w:rsidTr="002A5228">
        <w:trPr>
          <w:cantSplit/>
          <w:trHeight w:val="333"/>
          <w:tblHeader/>
        </w:trPr>
        <w:tc>
          <w:tcPr>
            <w:tcW w:w="680" w:type="dxa"/>
            <w:vMerge/>
          </w:tcPr>
          <w:p w:rsidR="00CA51D7" w:rsidRPr="00CC3194" w:rsidRDefault="00CA51D7" w:rsidP="002A5228">
            <w:pPr>
              <w:pStyle w:val="a3"/>
              <w:spacing w:after="0" w:line="240" w:lineRule="auto"/>
              <w:ind w:left="0"/>
              <w:jc w:val="center"/>
              <w:rPr>
                <w:rFonts w:ascii="Times New Roman" w:hAnsi="Times New Roman"/>
                <w:sz w:val="24"/>
                <w:szCs w:val="24"/>
              </w:rPr>
            </w:pPr>
          </w:p>
        </w:tc>
        <w:tc>
          <w:tcPr>
            <w:tcW w:w="2297" w:type="dxa"/>
            <w:vMerge/>
            <w:vAlign w:val="center"/>
          </w:tcPr>
          <w:p w:rsidR="00CA51D7" w:rsidRPr="00CC3194" w:rsidRDefault="00CA51D7" w:rsidP="002A5228">
            <w:pPr>
              <w:pStyle w:val="a3"/>
              <w:spacing w:after="0" w:line="240" w:lineRule="auto"/>
              <w:ind w:left="0"/>
              <w:jc w:val="center"/>
              <w:rPr>
                <w:rFonts w:ascii="Times New Roman" w:hAnsi="Times New Roman"/>
                <w:sz w:val="24"/>
                <w:szCs w:val="24"/>
              </w:rPr>
            </w:pPr>
          </w:p>
        </w:tc>
        <w:tc>
          <w:tcPr>
            <w:tcW w:w="1559" w:type="dxa"/>
            <w:vMerge/>
          </w:tcPr>
          <w:p w:rsidR="00CA51D7" w:rsidRPr="004F04E1" w:rsidRDefault="00CA51D7" w:rsidP="002A5228">
            <w:pPr>
              <w:pStyle w:val="a3"/>
              <w:spacing w:after="0" w:line="240" w:lineRule="auto"/>
              <w:ind w:left="0"/>
              <w:jc w:val="center"/>
              <w:rPr>
                <w:rFonts w:ascii="Times New Roman" w:hAnsi="Times New Roman"/>
                <w:sz w:val="24"/>
                <w:szCs w:val="24"/>
              </w:rPr>
            </w:pPr>
          </w:p>
        </w:tc>
        <w:tc>
          <w:tcPr>
            <w:tcW w:w="2409" w:type="dxa"/>
            <w:vAlign w:val="center"/>
          </w:tcPr>
          <w:p w:rsidR="00CA51D7" w:rsidRPr="00CC3194" w:rsidRDefault="00CA51D7"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410" w:type="dxa"/>
            <w:vAlign w:val="center"/>
          </w:tcPr>
          <w:p w:rsidR="00CA51D7" w:rsidRPr="00CC3194" w:rsidRDefault="00CA51D7"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411" w:type="dxa"/>
            <w:vAlign w:val="center"/>
          </w:tcPr>
          <w:p w:rsidR="00CA51D7" w:rsidRPr="00CC3194" w:rsidRDefault="00CA51D7"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2409" w:type="dxa"/>
            <w:vAlign w:val="center"/>
          </w:tcPr>
          <w:p w:rsidR="00CA51D7" w:rsidRPr="00CC3194" w:rsidRDefault="00CA51D7"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«5»</w:t>
            </w:r>
          </w:p>
        </w:tc>
      </w:tr>
      <w:tr w:rsidR="002E3FDD" w:rsidRPr="004F04E1" w:rsidTr="002A5228">
        <w:trPr>
          <w:cantSplit/>
          <w:tblHeader/>
        </w:trPr>
        <w:tc>
          <w:tcPr>
            <w:tcW w:w="680" w:type="dxa"/>
          </w:tcPr>
          <w:p w:rsidR="002E3FDD" w:rsidRPr="00CC3194" w:rsidRDefault="002E3FDD" w:rsidP="002A5228">
            <w:pPr>
              <w:pStyle w:val="a3"/>
              <w:spacing w:after="0" w:line="240" w:lineRule="auto"/>
              <w:ind w:left="0"/>
              <w:rPr>
                <w:rFonts w:ascii="Times New Roman" w:hAnsi="Times New Roman"/>
                <w:sz w:val="24"/>
                <w:szCs w:val="24"/>
              </w:rPr>
            </w:pPr>
            <w:r w:rsidRPr="00CC3194">
              <w:rPr>
                <w:rFonts w:ascii="Times New Roman" w:hAnsi="Times New Roman"/>
                <w:sz w:val="24"/>
                <w:szCs w:val="24"/>
              </w:rPr>
              <w:t>1.</w:t>
            </w:r>
          </w:p>
        </w:tc>
        <w:tc>
          <w:tcPr>
            <w:tcW w:w="2297" w:type="dxa"/>
            <w:vAlign w:val="center"/>
          </w:tcPr>
          <w:p w:rsidR="002E3FDD" w:rsidRPr="00CC3194" w:rsidRDefault="002E3FDD" w:rsidP="002A5228">
            <w:pPr>
              <w:pStyle w:val="a3"/>
              <w:spacing w:after="0" w:line="240" w:lineRule="auto"/>
              <w:ind w:left="0"/>
              <w:rPr>
                <w:rFonts w:ascii="Times New Roman" w:hAnsi="Times New Roman"/>
                <w:sz w:val="24"/>
                <w:szCs w:val="24"/>
              </w:rPr>
            </w:pPr>
            <w:r w:rsidRPr="00CC3194">
              <w:rPr>
                <w:rFonts w:ascii="Times New Roman" w:hAnsi="Times New Roman"/>
                <w:sz w:val="24"/>
                <w:szCs w:val="24"/>
              </w:rPr>
              <w:t>СОШ</w:t>
            </w:r>
          </w:p>
        </w:tc>
        <w:tc>
          <w:tcPr>
            <w:tcW w:w="1559" w:type="dxa"/>
          </w:tcPr>
          <w:p w:rsidR="002E3FDD" w:rsidRPr="00556E2F" w:rsidRDefault="002E3FDD"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52</w:t>
            </w:r>
          </w:p>
        </w:tc>
        <w:tc>
          <w:tcPr>
            <w:tcW w:w="2409" w:type="dxa"/>
            <w:vAlign w:val="center"/>
          </w:tcPr>
          <w:p w:rsidR="002E3FDD" w:rsidRPr="002E3FDD" w:rsidRDefault="002E3FDD" w:rsidP="00061EF9">
            <w:pPr>
              <w:pStyle w:val="a3"/>
              <w:spacing w:after="0" w:line="240" w:lineRule="auto"/>
              <w:ind w:left="0"/>
              <w:jc w:val="center"/>
              <w:rPr>
                <w:rFonts w:ascii="Times New Roman" w:hAnsi="Times New Roman"/>
                <w:sz w:val="24"/>
                <w:szCs w:val="24"/>
              </w:rPr>
            </w:pPr>
            <w:r w:rsidRPr="002E3FDD">
              <w:rPr>
                <w:rFonts w:ascii="Times New Roman" w:hAnsi="Times New Roman"/>
                <w:sz w:val="24"/>
                <w:szCs w:val="24"/>
              </w:rPr>
              <w:t>0</w:t>
            </w:r>
          </w:p>
        </w:tc>
        <w:tc>
          <w:tcPr>
            <w:tcW w:w="2410" w:type="dxa"/>
            <w:vAlign w:val="center"/>
          </w:tcPr>
          <w:p w:rsidR="002E3FDD" w:rsidRPr="002E3FDD" w:rsidRDefault="002E3FDD" w:rsidP="00061EF9">
            <w:pPr>
              <w:pStyle w:val="a3"/>
              <w:spacing w:after="0" w:line="240" w:lineRule="auto"/>
              <w:ind w:left="0"/>
              <w:jc w:val="center"/>
              <w:rPr>
                <w:rFonts w:ascii="Times New Roman" w:hAnsi="Times New Roman"/>
                <w:sz w:val="24"/>
                <w:szCs w:val="24"/>
              </w:rPr>
            </w:pPr>
            <w:r w:rsidRPr="002E3FDD">
              <w:rPr>
                <w:rFonts w:ascii="Times New Roman" w:hAnsi="Times New Roman"/>
                <w:sz w:val="24"/>
                <w:szCs w:val="24"/>
              </w:rPr>
              <w:t>13,5</w:t>
            </w:r>
          </w:p>
        </w:tc>
        <w:tc>
          <w:tcPr>
            <w:tcW w:w="2411" w:type="dxa"/>
            <w:vAlign w:val="center"/>
          </w:tcPr>
          <w:p w:rsidR="002E3FDD" w:rsidRPr="002E3FDD" w:rsidRDefault="002E3FDD" w:rsidP="00061EF9">
            <w:pPr>
              <w:pStyle w:val="a3"/>
              <w:spacing w:after="0" w:line="240" w:lineRule="auto"/>
              <w:ind w:left="0"/>
              <w:jc w:val="center"/>
              <w:rPr>
                <w:rFonts w:ascii="Times New Roman" w:hAnsi="Times New Roman"/>
                <w:sz w:val="24"/>
                <w:szCs w:val="24"/>
              </w:rPr>
            </w:pPr>
            <w:r w:rsidRPr="002E3FDD">
              <w:rPr>
                <w:rFonts w:ascii="Times New Roman" w:hAnsi="Times New Roman"/>
                <w:sz w:val="24"/>
                <w:szCs w:val="24"/>
              </w:rPr>
              <w:t>50</w:t>
            </w:r>
          </w:p>
        </w:tc>
        <w:tc>
          <w:tcPr>
            <w:tcW w:w="2409" w:type="dxa"/>
            <w:vAlign w:val="center"/>
          </w:tcPr>
          <w:p w:rsidR="002E3FDD" w:rsidRPr="002E3FDD" w:rsidRDefault="002E3FDD" w:rsidP="00061EF9">
            <w:pPr>
              <w:pStyle w:val="a3"/>
              <w:spacing w:after="0" w:line="240" w:lineRule="auto"/>
              <w:ind w:left="0"/>
              <w:jc w:val="center"/>
              <w:rPr>
                <w:rFonts w:ascii="Times New Roman" w:hAnsi="Times New Roman"/>
                <w:sz w:val="24"/>
                <w:szCs w:val="24"/>
              </w:rPr>
            </w:pPr>
            <w:r w:rsidRPr="002E3FDD">
              <w:rPr>
                <w:rFonts w:ascii="Times New Roman" w:hAnsi="Times New Roman"/>
                <w:sz w:val="24"/>
                <w:szCs w:val="24"/>
              </w:rPr>
              <w:t>36,5</w:t>
            </w:r>
          </w:p>
        </w:tc>
      </w:tr>
    </w:tbl>
    <w:p w:rsidR="00CA51D7" w:rsidRDefault="00CA51D7" w:rsidP="00CA51D7"/>
    <w:p w:rsidR="00CA51D7" w:rsidRPr="00CC3194" w:rsidRDefault="00CA51D7" w:rsidP="00CA51D7">
      <w:pPr>
        <w:pStyle w:val="3"/>
        <w:numPr>
          <w:ilvl w:val="2"/>
          <w:numId w:val="2"/>
        </w:numPr>
        <w:rPr>
          <w:rFonts w:ascii="Times New Roman" w:hAnsi="Times New Roman"/>
          <w:b w:val="0"/>
          <w:bCs w:val="0"/>
        </w:rPr>
      </w:pPr>
      <w:r w:rsidRPr="00CC3194">
        <w:rPr>
          <w:rFonts w:ascii="Times New Roman" w:hAnsi="Times New Roman"/>
          <w:b w:val="0"/>
          <w:bCs w:val="0"/>
        </w:rPr>
        <w:lastRenderedPageBreak/>
        <w:t>юношей и девушек</w:t>
      </w:r>
    </w:p>
    <w:p w:rsidR="00CA51D7" w:rsidRPr="00FC6BBF" w:rsidRDefault="00CA51D7" w:rsidP="00CA51D7">
      <w:pPr>
        <w:pStyle w:val="ab"/>
        <w:keepNext/>
      </w:pPr>
      <w:r w:rsidRPr="00FC6BBF">
        <w:t xml:space="preserve">Таблица </w:t>
      </w:r>
      <w:r w:rsidR="00175D5C">
        <w:fldChar w:fldCharType="begin"/>
      </w:r>
      <w:r w:rsidR="00175D5C">
        <w:instrText xml:space="preserve"> STYLEREF 1 \s </w:instrText>
      </w:r>
      <w:r w:rsidR="00175D5C">
        <w:fldChar w:fldCharType="separate"/>
      </w:r>
      <w:r>
        <w:rPr>
          <w:noProof/>
        </w:rPr>
        <w:t>2</w:t>
      </w:r>
      <w:r w:rsidR="00175D5C">
        <w:rPr>
          <w:noProof/>
        </w:rPr>
        <w:fldChar w:fldCharType="end"/>
      </w:r>
      <w:r>
        <w:noBreakHyphen/>
      </w:r>
      <w:r w:rsidR="00175D5C">
        <w:fldChar w:fldCharType="begin"/>
      </w:r>
      <w:r w:rsidR="00175D5C">
        <w:instrText xml:space="preserve"> SEQ Таблица \* ARABIC \s 1 </w:instrText>
      </w:r>
      <w:r w:rsidR="00175D5C">
        <w:fldChar w:fldCharType="separate"/>
      </w:r>
      <w:r>
        <w:rPr>
          <w:noProof/>
        </w:rPr>
        <w:t>9</w:t>
      </w:r>
      <w:r w:rsidR="00175D5C">
        <w:rPr>
          <w:noProof/>
        </w:rPr>
        <w:fldChar w:fldCharType="end"/>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559"/>
        <w:gridCol w:w="2409"/>
        <w:gridCol w:w="2410"/>
        <w:gridCol w:w="2410"/>
        <w:gridCol w:w="2410"/>
      </w:tblGrid>
      <w:tr w:rsidR="00CA51D7" w:rsidRPr="009E5C7B" w:rsidTr="002A5228">
        <w:trPr>
          <w:cantSplit/>
          <w:tblHeader/>
        </w:trPr>
        <w:tc>
          <w:tcPr>
            <w:tcW w:w="567" w:type="dxa"/>
            <w:vMerge w:val="restart"/>
            <w:vAlign w:val="center"/>
          </w:tcPr>
          <w:p w:rsidR="00CA51D7" w:rsidRPr="009E5C7B" w:rsidRDefault="00CA51D7" w:rsidP="002A5228">
            <w:pPr>
              <w:pStyle w:val="a3"/>
              <w:spacing w:after="0" w:line="240" w:lineRule="auto"/>
              <w:ind w:left="0"/>
              <w:jc w:val="center"/>
              <w:rPr>
                <w:rFonts w:ascii="Times New Roman" w:hAnsi="Times New Roman"/>
                <w:sz w:val="24"/>
                <w:szCs w:val="24"/>
              </w:rPr>
            </w:pPr>
            <w:r w:rsidRPr="009E5C7B">
              <w:rPr>
                <w:rFonts w:ascii="Times New Roman" w:hAnsi="Times New Roman"/>
                <w:sz w:val="24"/>
                <w:szCs w:val="24"/>
              </w:rPr>
              <w:t xml:space="preserve">№ </w:t>
            </w:r>
            <w:proofErr w:type="gramStart"/>
            <w:r w:rsidRPr="009E5C7B">
              <w:rPr>
                <w:rFonts w:ascii="Times New Roman" w:hAnsi="Times New Roman"/>
                <w:sz w:val="24"/>
                <w:szCs w:val="24"/>
              </w:rPr>
              <w:t>п</w:t>
            </w:r>
            <w:proofErr w:type="gramEnd"/>
            <w:r w:rsidRPr="009E5C7B">
              <w:rPr>
                <w:rFonts w:ascii="Times New Roman" w:hAnsi="Times New Roman"/>
                <w:sz w:val="24"/>
                <w:szCs w:val="24"/>
              </w:rPr>
              <w:t>/п</w:t>
            </w:r>
          </w:p>
        </w:tc>
        <w:tc>
          <w:tcPr>
            <w:tcW w:w="2410" w:type="dxa"/>
            <w:vMerge w:val="restart"/>
            <w:vAlign w:val="center"/>
          </w:tcPr>
          <w:p w:rsidR="00CA51D7" w:rsidRPr="009E5C7B" w:rsidRDefault="00CA51D7"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Пол</w:t>
            </w:r>
          </w:p>
        </w:tc>
        <w:tc>
          <w:tcPr>
            <w:tcW w:w="1559" w:type="dxa"/>
            <w:vMerge w:val="restart"/>
            <w:vAlign w:val="center"/>
          </w:tcPr>
          <w:p w:rsidR="00CA51D7" w:rsidRPr="009E5C7B" w:rsidRDefault="00CA51D7" w:rsidP="002A5228">
            <w:pPr>
              <w:pStyle w:val="a3"/>
              <w:spacing w:after="0" w:line="240" w:lineRule="auto"/>
              <w:ind w:left="0"/>
              <w:jc w:val="center"/>
              <w:rPr>
                <w:rFonts w:ascii="Times New Roman" w:eastAsia="Times New Roman" w:hAnsi="Times New Roman"/>
                <w:bCs/>
                <w:sz w:val="24"/>
                <w:szCs w:val="24"/>
                <w:lang w:eastAsia="ru-RU"/>
              </w:rPr>
            </w:pPr>
            <w:r w:rsidRPr="00A918A9">
              <w:rPr>
                <w:rFonts w:ascii="Times New Roman" w:hAnsi="Times New Roman"/>
                <w:sz w:val="24"/>
                <w:szCs w:val="24"/>
              </w:rPr>
              <w:t>Количество участников, чел.</w:t>
            </w:r>
          </w:p>
        </w:tc>
        <w:tc>
          <w:tcPr>
            <w:tcW w:w="9639" w:type="dxa"/>
            <w:gridSpan w:val="4"/>
            <w:vAlign w:val="center"/>
          </w:tcPr>
          <w:p w:rsidR="00CA51D7" w:rsidRPr="009E5C7B" w:rsidRDefault="00CA51D7" w:rsidP="002A5228">
            <w:pPr>
              <w:pStyle w:val="a3"/>
              <w:spacing w:after="0" w:line="240" w:lineRule="auto"/>
              <w:ind w:left="0"/>
              <w:jc w:val="center"/>
              <w:rPr>
                <w:rFonts w:ascii="Times New Roman" w:hAnsi="Times New Roman"/>
                <w:sz w:val="24"/>
                <w:szCs w:val="24"/>
              </w:rPr>
            </w:pPr>
            <w:r w:rsidRPr="009E5C7B">
              <w:rPr>
                <w:rFonts w:ascii="Times New Roman" w:hAnsi="Times New Roman"/>
                <w:sz w:val="24"/>
                <w:szCs w:val="24"/>
              </w:rPr>
              <w:t xml:space="preserve">Доля участников, </w:t>
            </w:r>
            <w:r>
              <w:rPr>
                <w:rFonts w:ascii="Times New Roman" w:hAnsi="Times New Roman"/>
                <w:sz w:val="24"/>
                <w:szCs w:val="24"/>
              </w:rPr>
              <w:t>получивших отметку</w:t>
            </w:r>
          </w:p>
        </w:tc>
      </w:tr>
      <w:tr w:rsidR="00CA51D7" w:rsidRPr="009E5C7B" w:rsidTr="002A5228">
        <w:trPr>
          <w:cantSplit/>
          <w:tblHeader/>
        </w:trPr>
        <w:tc>
          <w:tcPr>
            <w:tcW w:w="567" w:type="dxa"/>
            <w:vMerge/>
          </w:tcPr>
          <w:p w:rsidR="00CA51D7" w:rsidRPr="009E5C7B" w:rsidRDefault="00CA51D7" w:rsidP="002A5228">
            <w:pPr>
              <w:pStyle w:val="a3"/>
              <w:spacing w:after="0" w:line="240" w:lineRule="auto"/>
              <w:ind w:left="0"/>
              <w:jc w:val="center"/>
              <w:rPr>
                <w:rFonts w:ascii="Times New Roman" w:hAnsi="Times New Roman"/>
                <w:sz w:val="24"/>
                <w:szCs w:val="24"/>
              </w:rPr>
            </w:pPr>
          </w:p>
        </w:tc>
        <w:tc>
          <w:tcPr>
            <w:tcW w:w="2410" w:type="dxa"/>
            <w:vMerge/>
            <w:vAlign w:val="center"/>
          </w:tcPr>
          <w:p w:rsidR="00CA51D7" w:rsidRPr="009E5C7B" w:rsidRDefault="00CA51D7" w:rsidP="002A5228">
            <w:pPr>
              <w:pStyle w:val="a3"/>
              <w:spacing w:after="0" w:line="240" w:lineRule="auto"/>
              <w:ind w:left="0"/>
              <w:jc w:val="center"/>
              <w:rPr>
                <w:rFonts w:ascii="Times New Roman" w:hAnsi="Times New Roman"/>
                <w:sz w:val="24"/>
                <w:szCs w:val="24"/>
              </w:rPr>
            </w:pPr>
          </w:p>
        </w:tc>
        <w:tc>
          <w:tcPr>
            <w:tcW w:w="1559" w:type="dxa"/>
            <w:vMerge/>
          </w:tcPr>
          <w:p w:rsidR="00CA51D7" w:rsidRPr="009E5C7B" w:rsidRDefault="00CA51D7" w:rsidP="002A5228">
            <w:pPr>
              <w:pStyle w:val="a3"/>
              <w:spacing w:after="0" w:line="240" w:lineRule="auto"/>
              <w:ind w:left="-667" w:firstLine="667"/>
              <w:jc w:val="center"/>
              <w:rPr>
                <w:rFonts w:ascii="Times New Roman" w:hAnsi="Times New Roman"/>
                <w:sz w:val="24"/>
                <w:szCs w:val="24"/>
              </w:rPr>
            </w:pPr>
          </w:p>
        </w:tc>
        <w:tc>
          <w:tcPr>
            <w:tcW w:w="2409" w:type="dxa"/>
            <w:vAlign w:val="center"/>
          </w:tcPr>
          <w:p w:rsidR="00CA51D7" w:rsidRPr="009E5C7B" w:rsidRDefault="00CA51D7"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410" w:type="dxa"/>
            <w:vAlign w:val="center"/>
          </w:tcPr>
          <w:p w:rsidR="00CA51D7" w:rsidRPr="009E5C7B" w:rsidRDefault="00CA51D7"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410" w:type="dxa"/>
            <w:vAlign w:val="center"/>
          </w:tcPr>
          <w:p w:rsidR="00CA51D7" w:rsidRPr="009E5C7B" w:rsidRDefault="00CA51D7"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2410" w:type="dxa"/>
            <w:vAlign w:val="center"/>
          </w:tcPr>
          <w:p w:rsidR="00CA51D7" w:rsidRPr="009E5C7B" w:rsidRDefault="00CA51D7"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«5»</w:t>
            </w:r>
          </w:p>
        </w:tc>
      </w:tr>
      <w:tr w:rsidR="00CA51D7" w:rsidRPr="009E5C7B" w:rsidTr="002A5228">
        <w:trPr>
          <w:cantSplit/>
          <w:tblHeader/>
        </w:trPr>
        <w:tc>
          <w:tcPr>
            <w:tcW w:w="567" w:type="dxa"/>
          </w:tcPr>
          <w:p w:rsidR="00CA51D7" w:rsidRPr="009E5C7B" w:rsidRDefault="00CA51D7" w:rsidP="002A5228">
            <w:pPr>
              <w:pStyle w:val="a3"/>
              <w:spacing w:after="0" w:line="240" w:lineRule="auto"/>
              <w:ind w:left="0"/>
              <w:rPr>
                <w:rFonts w:ascii="Times New Roman" w:hAnsi="Times New Roman"/>
                <w:sz w:val="24"/>
                <w:szCs w:val="24"/>
              </w:rPr>
            </w:pPr>
            <w:r w:rsidRPr="009E5C7B">
              <w:rPr>
                <w:rFonts w:ascii="Times New Roman" w:hAnsi="Times New Roman"/>
                <w:sz w:val="24"/>
                <w:szCs w:val="24"/>
              </w:rPr>
              <w:t>1.</w:t>
            </w:r>
          </w:p>
        </w:tc>
        <w:tc>
          <w:tcPr>
            <w:tcW w:w="2410" w:type="dxa"/>
            <w:vAlign w:val="center"/>
          </w:tcPr>
          <w:p w:rsidR="00CA51D7" w:rsidRPr="009E5C7B" w:rsidRDefault="00CA51D7" w:rsidP="002A5228">
            <w:pPr>
              <w:pStyle w:val="a3"/>
              <w:spacing w:after="0" w:line="240" w:lineRule="auto"/>
              <w:ind w:left="0"/>
              <w:rPr>
                <w:rFonts w:ascii="Times New Roman" w:hAnsi="Times New Roman"/>
                <w:sz w:val="24"/>
                <w:szCs w:val="24"/>
              </w:rPr>
            </w:pPr>
            <w:r>
              <w:rPr>
                <w:rFonts w:ascii="Times New Roman" w:hAnsi="Times New Roman"/>
                <w:sz w:val="24"/>
                <w:szCs w:val="24"/>
              </w:rPr>
              <w:t>женский</w:t>
            </w:r>
          </w:p>
        </w:tc>
        <w:tc>
          <w:tcPr>
            <w:tcW w:w="1559" w:type="dxa"/>
          </w:tcPr>
          <w:p w:rsidR="00CA51D7" w:rsidRPr="009E5C7B" w:rsidRDefault="007C1383" w:rsidP="002A5228">
            <w:pPr>
              <w:pStyle w:val="a3"/>
              <w:spacing w:after="0" w:line="240" w:lineRule="auto"/>
              <w:ind w:left="-667" w:firstLine="667"/>
              <w:jc w:val="center"/>
              <w:rPr>
                <w:rFonts w:ascii="Times New Roman" w:hAnsi="Times New Roman"/>
                <w:sz w:val="24"/>
                <w:szCs w:val="24"/>
              </w:rPr>
            </w:pPr>
            <w:r>
              <w:rPr>
                <w:rFonts w:ascii="Times New Roman" w:hAnsi="Times New Roman"/>
                <w:sz w:val="24"/>
                <w:szCs w:val="24"/>
              </w:rPr>
              <w:t>37</w:t>
            </w:r>
          </w:p>
        </w:tc>
        <w:tc>
          <w:tcPr>
            <w:tcW w:w="2409" w:type="dxa"/>
            <w:vAlign w:val="center"/>
          </w:tcPr>
          <w:p w:rsidR="00CA51D7" w:rsidRPr="009E5C7B" w:rsidRDefault="00FB08E4"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410" w:type="dxa"/>
            <w:vAlign w:val="center"/>
          </w:tcPr>
          <w:p w:rsidR="00CA51D7" w:rsidRPr="009E5C7B" w:rsidRDefault="007C1383"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10,8</w:t>
            </w:r>
          </w:p>
        </w:tc>
        <w:tc>
          <w:tcPr>
            <w:tcW w:w="2410" w:type="dxa"/>
            <w:vAlign w:val="center"/>
          </w:tcPr>
          <w:p w:rsidR="00CA51D7" w:rsidRPr="009E5C7B" w:rsidRDefault="007C1383"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46,0</w:t>
            </w:r>
          </w:p>
        </w:tc>
        <w:tc>
          <w:tcPr>
            <w:tcW w:w="2410" w:type="dxa"/>
            <w:vAlign w:val="center"/>
          </w:tcPr>
          <w:p w:rsidR="00CA51D7" w:rsidRPr="009E5C7B" w:rsidRDefault="007C1383"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43,2</w:t>
            </w:r>
          </w:p>
        </w:tc>
      </w:tr>
      <w:tr w:rsidR="00CA51D7" w:rsidRPr="009E5C7B" w:rsidTr="002A5228">
        <w:trPr>
          <w:cantSplit/>
          <w:tblHeader/>
        </w:trPr>
        <w:tc>
          <w:tcPr>
            <w:tcW w:w="567" w:type="dxa"/>
          </w:tcPr>
          <w:p w:rsidR="00CA51D7" w:rsidRPr="009E5C7B" w:rsidRDefault="00CA51D7" w:rsidP="002A5228">
            <w:pPr>
              <w:pStyle w:val="a3"/>
              <w:spacing w:after="0" w:line="240" w:lineRule="auto"/>
              <w:ind w:left="0"/>
              <w:jc w:val="both"/>
              <w:rPr>
                <w:rFonts w:ascii="Times New Roman" w:hAnsi="Times New Roman"/>
                <w:sz w:val="24"/>
                <w:szCs w:val="24"/>
              </w:rPr>
            </w:pPr>
            <w:r>
              <w:rPr>
                <w:rFonts w:ascii="Times New Roman" w:hAnsi="Times New Roman"/>
                <w:sz w:val="24"/>
                <w:szCs w:val="24"/>
              </w:rPr>
              <w:t>2.</w:t>
            </w:r>
          </w:p>
        </w:tc>
        <w:tc>
          <w:tcPr>
            <w:tcW w:w="2410" w:type="dxa"/>
          </w:tcPr>
          <w:p w:rsidR="00CA51D7" w:rsidRPr="009E5C7B" w:rsidRDefault="00CA51D7" w:rsidP="002A5228">
            <w:pPr>
              <w:pStyle w:val="a3"/>
              <w:spacing w:after="0" w:line="240" w:lineRule="auto"/>
              <w:ind w:left="0"/>
              <w:jc w:val="both"/>
              <w:rPr>
                <w:rFonts w:ascii="Times New Roman" w:hAnsi="Times New Roman"/>
                <w:b/>
                <w:sz w:val="24"/>
                <w:szCs w:val="24"/>
              </w:rPr>
            </w:pPr>
            <w:r>
              <w:rPr>
                <w:rFonts w:ascii="Times New Roman" w:hAnsi="Times New Roman"/>
                <w:sz w:val="24"/>
                <w:szCs w:val="24"/>
              </w:rPr>
              <w:t>мужской</w:t>
            </w:r>
          </w:p>
        </w:tc>
        <w:tc>
          <w:tcPr>
            <w:tcW w:w="1559" w:type="dxa"/>
          </w:tcPr>
          <w:p w:rsidR="00CA51D7" w:rsidRPr="009E5C7B" w:rsidRDefault="007C1383" w:rsidP="002A5228">
            <w:pPr>
              <w:pStyle w:val="a3"/>
              <w:spacing w:after="0" w:line="240" w:lineRule="auto"/>
              <w:ind w:left="-667" w:firstLine="667"/>
              <w:jc w:val="center"/>
              <w:rPr>
                <w:rFonts w:ascii="Times New Roman" w:hAnsi="Times New Roman"/>
                <w:sz w:val="24"/>
                <w:szCs w:val="24"/>
              </w:rPr>
            </w:pPr>
            <w:r>
              <w:rPr>
                <w:rFonts w:ascii="Times New Roman" w:hAnsi="Times New Roman"/>
                <w:sz w:val="24"/>
                <w:szCs w:val="24"/>
              </w:rPr>
              <w:t>15</w:t>
            </w:r>
          </w:p>
        </w:tc>
        <w:tc>
          <w:tcPr>
            <w:tcW w:w="2409" w:type="dxa"/>
            <w:vAlign w:val="center"/>
          </w:tcPr>
          <w:p w:rsidR="00CA51D7" w:rsidRPr="009E5C7B" w:rsidRDefault="00FB08E4"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410" w:type="dxa"/>
            <w:vAlign w:val="center"/>
          </w:tcPr>
          <w:p w:rsidR="00CA51D7" w:rsidRPr="009E5C7B" w:rsidRDefault="007C1383"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20,0</w:t>
            </w:r>
          </w:p>
        </w:tc>
        <w:tc>
          <w:tcPr>
            <w:tcW w:w="2410" w:type="dxa"/>
            <w:vAlign w:val="center"/>
          </w:tcPr>
          <w:p w:rsidR="00CA51D7" w:rsidRPr="009E5C7B" w:rsidRDefault="007C1383"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60,0</w:t>
            </w:r>
          </w:p>
        </w:tc>
        <w:tc>
          <w:tcPr>
            <w:tcW w:w="2410" w:type="dxa"/>
            <w:vAlign w:val="center"/>
          </w:tcPr>
          <w:p w:rsidR="00CA51D7" w:rsidRPr="009E5C7B" w:rsidRDefault="007C1383"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20,0</w:t>
            </w:r>
          </w:p>
        </w:tc>
      </w:tr>
    </w:tbl>
    <w:p w:rsidR="00CA51D7" w:rsidRDefault="00CA51D7" w:rsidP="00CA51D7"/>
    <w:p w:rsidR="00CA51D7" w:rsidRPr="00CC3194" w:rsidRDefault="00CA51D7" w:rsidP="00CA51D7">
      <w:pPr>
        <w:pStyle w:val="3"/>
        <w:numPr>
          <w:ilvl w:val="2"/>
          <w:numId w:val="2"/>
        </w:numPr>
        <w:rPr>
          <w:rFonts w:ascii="Times New Roman" w:hAnsi="Times New Roman"/>
          <w:b w:val="0"/>
          <w:bCs w:val="0"/>
        </w:rPr>
      </w:pPr>
      <w:r w:rsidRPr="00FC6BBF">
        <w:rPr>
          <w:rFonts w:ascii="Times New Roman" w:hAnsi="Times New Roman"/>
          <w:b w:val="0"/>
          <w:bCs w:val="0"/>
        </w:rPr>
        <w:t>в сравнении по АТЕ</w:t>
      </w:r>
    </w:p>
    <w:p w:rsidR="00CA51D7" w:rsidRPr="00FC6BBF" w:rsidRDefault="00CA51D7" w:rsidP="00CA51D7">
      <w:pPr>
        <w:pStyle w:val="ab"/>
        <w:keepNext/>
      </w:pPr>
      <w:r w:rsidRPr="00FC6BBF">
        <w:t xml:space="preserve">Таблица </w:t>
      </w:r>
      <w:r w:rsidR="00175D5C">
        <w:fldChar w:fldCharType="begin"/>
      </w:r>
      <w:r w:rsidR="00175D5C">
        <w:instrText xml:space="preserve"> STYLEREF 1 \s </w:instrText>
      </w:r>
      <w:r w:rsidR="00175D5C">
        <w:fldChar w:fldCharType="separate"/>
      </w:r>
      <w:r>
        <w:rPr>
          <w:noProof/>
        </w:rPr>
        <w:t>2</w:t>
      </w:r>
      <w:r w:rsidR="00175D5C">
        <w:rPr>
          <w:noProof/>
        </w:rPr>
        <w:fldChar w:fldCharType="end"/>
      </w:r>
      <w:r>
        <w:noBreakHyphen/>
      </w:r>
      <w:r w:rsidR="00175D5C">
        <w:fldChar w:fldCharType="begin"/>
      </w:r>
      <w:r w:rsidR="00175D5C">
        <w:instrText xml:space="preserve"> SEQ Таблица \* ARABIC \s 1 </w:instrText>
      </w:r>
      <w:r w:rsidR="00175D5C">
        <w:fldChar w:fldCharType="separate"/>
      </w:r>
      <w:r>
        <w:rPr>
          <w:noProof/>
        </w:rPr>
        <w:t>10</w:t>
      </w:r>
      <w:r w:rsidR="00175D5C">
        <w:rPr>
          <w:noProof/>
        </w:rPr>
        <w:fldChar w:fldCharType="end"/>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23"/>
        <w:gridCol w:w="1446"/>
        <w:gridCol w:w="2409"/>
        <w:gridCol w:w="2410"/>
        <w:gridCol w:w="2410"/>
        <w:gridCol w:w="2410"/>
      </w:tblGrid>
      <w:tr w:rsidR="00CA51D7" w:rsidRPr="004F04E1" w:rsidTr="00A023BC">
        <w:trPr>
          <w:cantSplit/>
          <w:tblHeader/>
        </w:trPr>
        <w:tc>
          <w:tcPr>
            <w:tcW w:w="567" w:type="dxa"/>
            <w:vMerge w:val="restart"/>
            <w:shd w:val="clear" w:color="auto" w:fill="auto"/>
            <w:vAlign w:val="center"/>
          </w:tcPr>
          <w:p w:rsidR="00CA51D7" w:rsidRPr="00CC3194" w:rsidRDefault="00CA51D7" w:rsidP="002A5228">
            <w:pPr>
              <w:pStyle w:val="a3"/>
              <w:spacing w:line="240" w:lineRule="auto"/>
              <w:ind w:left="0"/>
              <w:jc w:val="center"/>
              <w:rPr>
                <w:rFonts w:ascii="Times New Roman" w:hAnsi="Times New Roman"/>
                <w:sz w:val="24"/>
                <w:szCs w:val="24"/>
              </w:rPr>
            </w:pPr>
            <w:r w:rsidRPr="00CC3194">
              <w:rPr>
                <w:rFonts w:ascii="Times New Roman" w:hAnsi="Times New Roman"/>
                <w:sz w:val="24"/>
                <w:szCs w:val="24"/>
              </w:rPr>
              <w:t xml:space="preserve">№ </w:t>
            </w:r>
            <w:proofErr w:type="gramStart"/>
            <w:r w:rsidRPr="00CC3194">
              <w:rPr>
                <w:rFonts w:ascii="Times New Roman" w:hAnsi="Times New Roman"/>
                <w:sz w:val="24"/>
                <w:szCs w:val="24"/>
              </w:rPr>
              <w:t>п</w:t>
            </w:r>
            <w:proofErr w:type="gramEnd"/>
            <w:r w:rsidRPr="00CC3194">
              <w:rPr>
                <w:rFonts w:ascii="Times New Roman" w:hAnsi="Times New Roman"/>
                <w:sz w:val="24"/>
                <w:szCs w:val="24"/>
              </w:rPr>
              <w:t>/п</w:t>
            </w:r>
          </w:p>
        </w:tc>
        <w:tc>
          <w:tcPr>
            <w:tcW w:w="2523" w:type="dxa"/>
            <w:vMerge w:val="restart"/>
            <w:shd w:val="clear" w:color="auto" w:fill="auto"/>
            <w:vAlign w:val="center"/>
          </w:tcPr>
          <w:p w:rsidR="00CA51D7" w:rsidRPr="00CC3194" w:rsidRDefault="00CA51D7" w:rsidP="00CA51D7">
            <w:pPr>
              <w:pStyle w:val="a3"/>
              <w:spacing w:line="240" w:lineRule="auto"/>
              <w:ind w:left="0"/>
              <w:jc w:val="center"/>
              <w:rPr>
                <w:rFonts w:ascii="Times New Roman" w:hAnsi="Times New Roman"/>
                <w:sz w:val="24"/>
                <w:szCs w:val="24"/>
              </w:rPr>
            </w:pPr>
            <w:r w:rsidRPr="00CC3194">
              <w:rPr>
                <w:rFonts w:ascii="Times New Roman" w:hAnsi="Times New Roman"/>
                <w:sz w:val="24"/>
                <w:szCs w:val="24"/>
              </w:rPr>
              <w:t>На</w:t>
            </w:r>
            <w:r>
              <w:rPr>
                <w:rFonts w:ascii="Times New Roman" w:hAnsi="Times New Roman"/>
                <w:sz w:val="24"/>
                <w:szCs w:val="24"/>
              </w:rPr>
              <w:t>и</w:t>
            </w:r>
            <w:r w:rsidRPr="00CC3194">
              <w:rPr>
                <w:rFonts w:ascii="Times New Roman" w:hAnsi="Times New Roman"/>
                <w:sz w:val="24"/>
                <w:szCs w:val="24"/>
              </w:rPr>
              <w:t>менование АТЕ</w:t>
            </w:r>
          </w:p>
        </w:tc>
        <w:tc>
          <w:tcPr>
            <w:tcW w:w="1446" w:type="dxa"/>
            <w:vMerge w:val="restart"/>
          </w:tcPr>
          <w:p w:rsidR="00CA51D7" w:rsidRPr="00CC3194" w:rsidRDefault="00CA51D7" w:rsidP="002A5228">
            <w:pPr>
              <w:pStyle w:val="a3"/>
              <w:spacing w:line="240" w:lineRule="auto"/>
              <w:ind w:left="0"/>
              <w:jc w:val="center"/>
              <w:rPr>
                <w:rFonts w:ascii="Times New Roman" w:hAnsi="Times New Roman"/>
                <w:sz w:val="24"/>
                <w:szCs w:val="24"/>
              </w:rPr>
            </w:pPr>
            <w:r w:rsidRPr="00CC3194">
              <w:rPr>
                <w:rFonts w:ascii="Times New Roman" w:hAnsi="Times New Roman"/>
                <w:sz w:val="24"/>
                <w:szCs w:val="24"/>
              </w:rPr>
              <w:t>Количество участников, чел.</w:t>
            </w:r>
          </w:p>
        </w:tc>
        <w:tc>
          <w:tcPr>
            <w:tcW w:w="9639" w:type="dxa"/>
            <w:gridSpan w:val="4"/>
            <w:shd w:val="clear" w:color="auto" w:fill="auto"/>
            <w:vAlign w:val="center"/>
          </w:tcPr>
          <w:p w:rsidR="00CA51D7" w:rsidRPr="004F04E1" w:rsidRDefault="00CA51D7" w:rsidP="002A5228">
            <w:pPr>
              <w:pStyle w:val="a3"/>
              <w:spacing w:line="240" w:lineRule="auto"/>
              <w:ind w:left="0"/>
              <w:jc w:val="center"/>
              <w:rPr>
                <w:rFonts w:ascii="Times New Roman" w:hAnsi="Times New Roman"/>
                <w:sz w:val="24"/>
                <w:szCs w:val="24"/>
              </w:rPr>
            </w:pPr>
            <w:r w:rsidRPr="009E5C7B">
              <w:rPr>
                <w:rFonts w:ascii="Times New Roman" w:hAnsi="Times New Roman"/>
                <w:sz w:val="24"/>
                <w:szCs w:val="24"/>
              </w:rPr>
              <w:t xml:space="preserve">Доля участников, </w:t>
            </w:r>
            <w:r>
              <w:rPr>
                <w:rFonts w:ascii="Times New Roman" w:hAnsi="Times New Roman"/>
                <w:sz w:val="24"/>
                <w:szCs w:val="24"/>
              </w:rPr>
              <w:t>получивших отметку</w:t>
            </w:r>
          </w:p>
        </w:tc>
      </w:tr>
      <w:tr w:rsidR="00CA51D7" w:rsidRPr="004F04E1" w:rsidTr="00A023BC">
        <w:trPr>
          <w:cantSplit/>
          <w:trHeight w:val="555"/>
          <w:tblHeader/>
        </w:trPr>
        <w:tc>
          <w:tcPr>
            <w:tcW w:w="567" w:type="dxa"/>
            <w:vMerge/>
            <w:shd w:val="clear" w:color="auto" w:fill="auto"/>
          </w:tcPr>
          <w:p w:rsidR="00CA51D7" w:rsidRPr="00CC3194" w:rsidRDefault="00CA51D7" w:rsidP="002A5228">
            <w:pPr>
              <w:pStyle w:val="a3"/>
              <w:spacing w:line="240" w:lineRule="auto"/>
              <w:ind w:left="0"/>
              <w:jc w:val="center"/>
              <w:rPr>
                <w:rFonts w:ascii="Times New Roman" w:hAnsi="Times New Roman"/>
                <w:sz w:val="24"/>
                <w:szCs w:val="24"/>
              </w:rPr>
            </w:pPr>
          </w:p>
        </w:tc>
        <w:tc>
          <w:tcPr>
            <w:tcW w:w="2523" w:type="dxa"/>
            <w:vMerge/>
            <w:shd w:val="clear" w:color="auto" w:fill="auto"/>
          </w:tcPr>
          <w:p w:rsidR="00CA51D7" w:rsidRPr="00CC3194" w:rsidRDefault="00CA51D7" w:rsidP="002A5228">
            <w:pPr>
              <w:pStyle w:val="a3"/>
              <w:spacing w:line="240" w:lineRule="auto"/>
              <w:ind w:left="0"/>
              <w:jc w:val="center"/>
              <w:rPr>
                <w:rFonts w:ascii="Times New Roman" w:hAnsi="Times New Roman"/>
                <w:sz w:val="24"/>
                <w:szCs w:val="24"/>
              </w:rPr>
            </w:pPr>
          </w:p>
        </w:tc>
        <w:tc>
          <w:tcPr>
            <w:tcW w:w="1446" w:type="dxa"/>
            <w:vMerge/>
          </w:tcPr>
          <w:p w:rsidR="00CA51D7" w:rsidRPr="00CC3194" w:rsidRDefault="00CA51D7" w:rsidP="002A5228">
            <w:pPr>
              <w:pStyle w:val="a3"/>
              <w:spacing w:line="240" w:lineRule="auto"/>
              <w:ind w:left="0"/>
              <w:jc w:val="center"/>
              <w:rPr>
                <w:rFonts w:ascii="Times New Roman" w:hAnsi="Times New Roman"/>
                <w:sz w:val="24"/>
                <w:szCs w:val="24"/>
              </w:rPr>
            </w:pPr>
          </w:p>
        </w:tc>
        <w:tc>
          <w:tcPr>
            <w:tcW w:w="2409" w:type="dxa"/>
            <w:shd w:val="clear" w:color="auto" w:fill="auto"/>
            <w:vAlign w:val="center"/>
          </w:tcPr>
          <w:p w:rsidR="00CA51D7" w:rsidRPr="00CC3194" w:rsidRDefault="00CA51D7" w:rsidP="002A5228">
            <w:pPr>
              <w:pStyle w:val="a3"/>
              <w:spacing w:line="240" w:lineRule="auto"/>
              <w:ind w:left="0"/>
              <w:jc w:val="center"/>
              <w:rPr>
                <w:rFonts w:ascii="Times New Roman" w:hAnsi="Times New Roman"/>
                <w:sz w:val="24"/>
                <w:szCs w:val="24"/>
              </w:rPr>
            </w:pPr>
            <w:r>
              <w:rPr>
                <w:rFonts w:ascii="Times New Roman" w:hAnsi="Times New Roman"/>
                <w:sz w:val="24"/>
                <w:szCs w:val="24"/>
              </w:rPr>
              <w:t>«2»</w:t>
            </w:r>
          </w:p>
        </w:tc>
        <w:tc>
          <w:tcPr>
            <w:tcW w:w="2410" w:type="dxa"/>
            <w:shd w:val="clear" w:color="auto" w:fill="auto"/>
            <w:vAlign w:val="center"/>
          </w:tcPr>
          <w:p w:rsidR="00CA51D7" w:rsidRPr="00CC3194" w:rsidRDefault="00CA51D7"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410" w:type="dxa"/>
            <w:shd w:val="clear" w:color="auto" w:fill="auto"/>
            <w:vAlign w:val="center"/>
          </w:tcPr>
          <w:p w:rsidR="00CA51D7" w:rsidRPr="00CC3194" w:rsidRDefault="00CA51D7" w:rsidP="002A5228">
            <w:pPr>
              <w:pStyle w:val="a3"/>
              <w:spacing w:line="240" w:lineRule="auto"/>
              <w:ind w:left="0"/>
              <w:jc w:val="center"/>
              <w:rPr>
                <w:rFonts w:ascii="Times New Roman" w:hAnsi="Times New Roman"/>
                <w:sz w:val="24"/>
                <w:szCs w:val="24"/>
              </w:rPr>
            </w:pPr>
            <w:r>
              <w:rPr>
                <w:rFonts w:ascii="Times New Roman" w:hAnsi="Times New Roman"/>
                <w:sz w:val="24"/>
                <w:szCs w:val="24"/>
              </w:rPr>
              <w:t>«4»</w:t>
            </w:r>
          </w:p>
        </w:tc>
        <w:tc>
          <w:tcPr>
            <w:tcW w:w="2410" w:type="dxa"/>
            <w:shd w:val="clear" w:color="auto" w:fill="auto"/>
            <w:vAlign w:val="center"/>
          </w:tcPr>
          <w:p w:rsidR="00CA51D7" w:rsidRPr="00CC3194" w:rsidRDefault="00CA51D7"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«5»</w:t>
            </w:r>
          </w:p>
        </w:tc>
      </w:tr>
      <w:tr w:rsidR="00CA51D7" w:rsidRPr="004F04E1" w:rsidTr="000C4317">
        <w:trPr>
          <w:cantSplit/>
          <w:trHeight w:val="547"/>
        </w:trPr>
        <w:tc>
          <w:tcPr>
            <w:tcW w:w="567" w:type="dxa"/>
            <w:shd w:val="clear" w:color="auto" w:fill="auto"/>
          </w:tcPr>
          <w:p w:rsidR="00CA51D7" w:rsidRPr="00CC3194" w:rsidRDefault="00CA51D7" w:rsidP="002A5228">
            <w:pPr>
              <w:pStyle w:val="a3"/>
              <w:spacing w:after="0" w:line="240" w:lineRule="auto"/>
              <w:ind w:left="0"/>
              <w:rPr>
                <w:rFonts w:ascii="Times New Roman" w:hAnsi="Times New Roman"/>
                <w:sz w:val="24"/>
                <w:szCs w:val="24"/>
              </w:rPr>
            </w:pPr>
            <w:r w:rsidRPr="00CC3194">
              <w:rPr>
                <w:rFonts w:ascii="Times New Roman" w:hAnsi="Times New Roman"/>
                <w:sz w:val="24"/>
                <w:szCs w:val="24"/>
              </w:rPr>
              <w:t>1.</w:t>
            </w:r>
          </w:p>
        </w:tc>
        <w:tc>
          <w:tcPr>
            <w:tcW w:w="2523" w:type="dxa"/>
            <w:shd w:val="clear" w:color="auto" w:fill="auto"/>
          </w:tcPr>
          <w:p w:rsidR="00CA51D7" w:rsidRPr="00CC3194" w:rsidRDefault="00CA51D7" w:rsidP="00CA51D7">
            <w:pPr>
              <w:pStyle w:val="a3"/>
              <w:spacing w:after="0" w:line="240" w:lineRule="auto"/>
              <w:ind w:left="0"/>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xml:space="preserve">. </w:t>
            </w:r>
            <w:proofErr w:type="spellStart"/>
            <w:r>
              <w:rPr>
                <w:rFonts w:ascii="Times New Roman" w:hAnsi="Times New Roman"/>
                <w:sz w:val="24"/>
                <w:szCs w:val="24"/>
              </w:rPr>
              <w:t>Большеглушицкий</w:t>
            </w:r>
            <w:proofErr w:type="spellEnd"/>
          </w:p>
        </w:tc>
        <w:tc>
          <w:tcPr>
            <w:tcW w:w="1446" w:type="dxa"/>
          </w:tcPr>
          <w:p w:rsidR="00CA51D7" w:rsidRPr="00CC3194" w:rsidRDefault="000C4317" w:rsidP="002A5228">
            <w:pPr>
              <w:pStyle w:val="a3"/>
              <w:spacing w:after="0" w:line="240" w:lineRule="auto"/>
              <w:ind w:left="0"/>
              <w:rPr>
                <w:rFonts w:ascii="Times New Roman" w:hAnsi="Times New Roman"/>
                <w:sz w:val="24"/>
                <w:szCs w:val="24"/>
              </w:rPr>
            </w:pPr>
            <w:r>
              <w:rPr>
                <w:rFonts w:ascii="Times New Roman" w:hAnsi="Times New Roman"/>
                <w:sz w:val="24"/>
                <w:szCs w:val="24"/>
              </w:rPr>
              <w:t>23</w:t>
            </w:r>
          </w:p>
        </w:tc>
        <w:tc>
          <w:tcPr>
            <w:tcW w:w="2409" w:type="dxa"/>
            <w:shd w:val="clear" w:color="auto" w:fill="auto"/>
            <w:vAlign w:val="center"/>
          </w:tcPr>
          <w:p w:rsidR="00CA51D7" w:rsidRPr="00CC3194" w:rsidRDefault="000C4317"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410" w:type="dxa"/>
            <w:shd w:val="clear" w:color="auto" w:fill="auto"/>
            <w:vAlign w:val="center"/>
          </w:tcPr>
          <w:p w:rsidR="00CA51D7" w:rsidRPr="00CC3194" w:rsidRDefault="000C4317" w:rsidP="000C4317">
            <w:pPr>
              <w:pStyle w:val="a3"/>
              <w:spacing w:after="0" w:line="240" w:lineRule="auto"/>
              <w:ind w:left="0"/>
              <w:jc w:val="center"/>
              <w:rPr>
                <w:rFonts w:ascii="Times New Roman" w:hAnsi="Times New Roman"/>
                <w:sz w:val="24"/>
                <w:szCs w:val="24"/>
              </w:rPr>
            </w:pPr>
            <w:r>
              <w:rPr>
                <w:rFonts w:ascii="Times New Roman" w:hAnsi="Times New Roman"/>
                <w:sz w:val="24"/>
                <w:szCs w:val="24"/>
              </w:rPr>
              <w:t>13,1</w:t>
            </w:r>
          </w:p>
        </w:tc>
        <w:tc>
          <w:tcPr>
            <w:tcW w:w="2410" w:type="dxa"/>
            <w:shd w:val="clear" w:color="auto" w:fill="auto"/>
            <w:vAlign w:val="center"/>
          </w:tcPr>
          <w:p w:rsidR="00CA51D7" w:rsidRPr="00CC3194" w:rsidRDefault="000C4317"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56,5</w:t>
            </w:r>
          </w:p>
        </w:tc>
        <w:tc>
          <w:tcPr>
            <w:tcW w:w="2410" w:type="dxa"/>
            <w:shd w:val="clear" w:color="auto" w:fill="auto"/>
            <w:vAlign w:val="center"/>
          </w:tcPr>
          <w:p w:rsidR="00CA51D7" w:rsidRPr="00CC3194" w:rsidRDefault="000C4317"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30,4</w:t>
            </w:r>
          </w:p>
        </w:tc>
      </w:tr>
      <w:tr w:rsidR="00CA51D7" w:rsidRPr="004F04E1" w:rsidTr="00A023BC">
        <w:trPr>
          <w:cantSplit/>
          <w:trHeight w:val="243"/>
        </w:trPr>
        <w:tc>
          <w:tcPr>
            <w:tcW w:w="567" w:type="dxa"/>
            <w:shd w:val="clear" w:color="auto" w:fill="auto"/>
          </w:tcPr>
          <w:p w:rsidR="00CA51D7" w:rsidRPr="00CC3194" w:rsidRDefault="00CA51D7" w:rsidP="002A5228">
            <w:pPr>
              <w:pStyle w:val="a3"/>
              <w:spacing w:after="0" w:line="240" w:lineRule="auto"/>
              <w:ind w:left="0"/>
              <w:rPr>
                <w:rFonts w:ascii="Times New Roman" w:hAnsi="Times New Roman"/>
                <w:sz w:val="24"/>
                <w:szCs w:val="24"/>
              </w:rPr>
            </w:pPr>
            <w:r>
              <w:rPr>
                <w:rFonts w:ascii="Times New Roman" w:hAnsi="Times New Roman"/>
                <w:sz w:val="24"/>
                <w:szCs w:val="24"/>
              </w:rPr>
              <w:t>2.</w:t>
            </w:r>
          </w:p>
        </w:tc>
        <w:tc>
          <w:tcPr>
            <w:tcW w:w="2523" w:type="dxa"/>
            <w:shd w:val="clear" w:color="auto" w:fill="auto"/>
          </w:tcPr>
          <w:p w:rsidR="00CA51D7" w:rsidRPr="00CC3194" w:rsidRDefault="00A023BC" w:rsidP="002A5228">
            <w:pPr>
              <w:pStyle w:val="a3"/>
              <w:spacing w:after="0" w:line="240" w:lineRule="auto"/>
              <w:ind w:left="0"/>
              <w:rPr>
                <w:rFonts w:ascii="Times New Roman" w:hAnsi="Times New Roman"/>
                <w:sz w:val="24"/>
                <w:szCs w:val="24"/>
              </w:rPr>
            </w:pPr>
            <w:proofErr w:type="spellStart"/>
            <w:r>
              <w:rPr>
                <w:rFonts w:ascii="Times New Roman" w:hAnsi="Times New Roman"/>
                <w:sz w:val="24"/>
                <w:szCs w:val="24"/>
              </w:rPr>
              <w:t>м</w:t>
            </w:r>
            <w:r w:rsidR="00CA51D7">
              <w:rPr>
                <w:rFonts w:ascii="Times New Roman" w:hAnsi="Times New Roman"/>
                <w:sz w:val="24"/>
                <w:szCs w:val="24"/>
              </w:rPr>
              <w:t>.р</w:t>
            </w:r>
            <w:proofErr w:type="spellEnd"/>
            <w:r w:rsidR="00CA51D7">
              <w:rPr>
                <w:rFonts w:ascii="Times New Roman" w:hAnsi="Times New Roman"/>
                <w:sz w:val="24"/>
                <w:szCs w:val="24"/>
              </w:rPr>
              <w:t xml:space="preserve">. </w:t>
            </w:r>
            <w:proofErr w:type="spellStart"/>
            <w:r w:rsidR="00CA51D7">
              <w:rPr>
                <w:rFonts w:ascii="Times New Roman" w:hAnsi="Times New Roman"/>
                <w:sz w:val="24"/>
                <w:szCs w:val="24"/>
              </w:rPr>
              <w:t>Большечерниговский</w:t>
            </w:r>
            <w:proofErr w:type="spellEnd"/>
          </w:p>
        </w:tc>
        <w:tc>
          <w:tcPr>
            <w:tcW w:w="1446" w:type="dxa"/>
          </w:tcPr>
          <w:p w:rsidR="00CA51D7" w:rsidRPr="00CC3194" w:rsidRDefault="000C4317" w:rsidP="002A5228">
            <w:pPr>
              <w:pStyle w:val="a3"/>
              <w:spacing w:after="0" w:line="240" w:lineRule="auto"/>
              <w:ind w:left="0"/>
              <w:rPr>
                <w:rFonts w:ascii="Times New Roman" w:hAnsi="Times New Roman"/>
                <w:sz w:val="24"/>
                <w:szCs w:val="24"/>
              </w:rPr>
            </w:pPr>
            <w:r>
              <w:rPr>
                <w:rFonts w:ascii="Times New Roman" w:hAnsi="Times New Roman"/>
                <w:sz w:val="24"/>
                <w:szCs w:val="24"/>
              </w:rPr>
              <w:t>29</w:t>
            </w:r>
          </w:p>
        </w:tc>
        <w:tc>
          <w:tcPr>
            <w:tcW w:w="2409" w:type="dxa"/>
            <w:shd w:val="clear" w:color="auto" w:fill="auto"/>
            <w:vAlign w:val="center"/>
          </w:tcPr>
          <w:p w:rsidR="00CA51D7" w:rsidRPr="00CC3194" w:rsidRDefault="000C4317"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410" w:type="dxa"/>
            <w:shd w:val="clear" w:color="auto" w:fill="auto"/>
            <w:vAlign w:val="center"/>
          </w:tcPr>
          <w:p w:rsidR="00CA51D7" w:rsidRPr="00CC3194" w:rsidRDefault="000C4317"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13,8</w:t>
            </w:r>
          </w:p>
        </w:tc>
        <w:tc>
          <w:tcPr>
            <w:tcW w:w="2410" w:type="dxa"/>
            <w:shd w:val="clear" w:color="auto" w:fill="auto"/>
            <w:vAlign w:val="center"/>
          </w:tcPr>
          <w:p w:rsidR="00CA51D7" w:rsidRPr="00CC3194" w:rsidRDefault="000C4317"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44,8</w:t>
            </w:r>
          </w:p>
        </w:tc>
        <w:tc>
          <w:tcPr>
            <w:tcW w:w="2410" w:type="dxa"/>
            <w:shd w:val="clear" w:color="auto" w:fill="auto"/>
            <w:vAlign w:val="center"/>
          </w:tcPr>
          <w:p w:rsidR="00CA51D7" w:rsidRPr="00CC3194" w:rsidRDefault="000C4317" w:rsidP="002A5228">
            <w:pPr>
              <w:pStyle w:val="a3"/>
              <w:spacing w:after="0" w:line="240" w:lineRule="auto"/>
              <w:ind w:left="0"/>
              <w:jc w:val="center"/>
              <w:rPr>
                <w:rFonts w:ascii="Times New Roman" w:hAnsi="Times New Roman"/>
                <w:sz w:val="24"/>
                <w:szCs w:val="24"/>
              </w:rPr>
            </w:pPr>
            <w:r>
              <w:rPr>
                <w:rFonts w:ascii="Times New Roman" w:hAnsi="Times New Roman"/>
                <w:sz w:val="24"/>
                <w:szCs w:val="24"/>
              </w:rPr>
              <w:t>41,4</w:t>
            </w:r>
          </w:p>
        </w:tc>
      </w:tr>
    </w:tbl>
    <w:p w:rsidR="00061EF9" w:rsidRDefault="00061EF9" w:rsidP="00061EF9">
      <w:pPr>
        <w:pStyle w:val="3"/>
        <w:tabs>
          <w:tab w:val="left" w:pos="142"/>
        </w:tabs>
        <w:ind w:left="142"/>
        <w:rPr>
          <w:rFonts w:ascii="Times New Roman" w:hAnsi="Times New Roman"/>
        </w:rPr>
      </w:pPr>
    </w:p>
    <w:p w:rsidR="00CA51D7" w:rsidRPr="00061EF9" w:rsidRDefault="00CA51D7" w:rsidP="00061EF9">
      <w:pPr>
        <w:pStyle w:val="3"/>
        <w:numPr>
          <w:ilvl w:val="1"/>
          <w:numId w:val="2"/>
        </w:numPr>
        <w:tabs>
          <w:tab w:val="left" w:pos="142"/>
        </w:tabs>
        <w:ind w:left="142" w:hanging="426"/>
        <w:rPr>
          <w:rFonts w:ascii="Times New Roman" w:hAnsi="Times New Roman"/>
        </w:rPr>
      </w:pPr>
      <w:r w:rsidRPr="00061EF9">
        <w:rPr>
          <w:rFonts w:ascii="Times New Roman" w:hAnsi="Times New Roman"/>
        </w:rPr>
        <w:t>Выделение перечня ОО, продемонстрировавших наиболее высокие и низкие результаты ЕГЭ по предмету</w:t>
      </w:r>
    </w:p>
    <w:p w:rsidR="00061EF9" w:rsidRDefault="00061EF9" w:rsidP="00061EF9">
      <w:pPr>
        <w:pStyle w:val="ab"/>
        <w:keepNext/>
        <w:ind w:firstLine="567"/>
        <w:jc w:val="both"/>
        <w:rPr>
          <w:i w:val="0"/>
          <w:sz w:val="28"/>
          <w:szCs w:val="28"/>
        </w:rPr>
      </w:pPr>
      <w:bookmarkStart w:id="6" w:name="_Toc395183674"/>
      <w:bookmarkStart w:id="7" w:name="_Toc423954908"/>
      <w:bookmarkStart w:id="8" w:name="_Toc424490594"/>
    </w:p>
    <w:p w:rsidR="00061EF9" w:rsidRPr="00AA39FE" w:rsidRDefault="00061EF9" w:rsidP="00061EF9">
      <w:pPr>
        <w:pStyle w:val="ab"/>
        <w:keepNext/>
        <w:ind w:firstLine="567"/>
        <w:jc w:val="both"/>
        <w:rPr>
          <w:i w:val="0"/>
          <w:sz w:val="28"/>
          <w:szCs w:val="28"/>
        </w:rPr>
      </w:pPr>
      <w:r w:rsidRPr="00061EF9">
        <w:rPr>
          <w:i w:val="0"/>
          <w:sz w:val="28"/>
          <w:szCs w:val="28"/>
        </w:rPr>
        <w:t>Сравнение результатов по ОО проводится при условии количества участников экзамена по предмету не менее 10. Сравни</w:t>
      </w:r>
      <w:r>
        <w:rPr>
          <w:i w:val="0"/>
          <w:sz w:val="28"/>
          <w:szCs w:val="28"/>
        </w:rPr>
        <w:t>ва</w:t>
      </w:r>
      <w:r w:rsidRPr="00061EF9">
        <w:rPr>
          <w:i w:val="0"/>
          <w:sz w:val="28"/>
          <w:szCs w:val="28"/>
        </w:rPr>
        <w:t>ть результаты ОУ Южного округа по данному</w:t>
      </w:r>
      <w:r w:rsidRPr="00061EF9">
        <w:rPr>
          <w:i w:val="0"/>
          <w:spacing w:val="40"/>
          <w:sz w:val="28"/>
          <w:szCs w:val="28"/>
        </w:rPr>
        <w:t xml:space="preserve"> </w:t>
      </w:r>
      <w:r w:rsidRPr="00061EF9">
        <w:rPr>
          <w:i w:val="0"/>
          <w:sz w:val="28"/>
          <w:szCs w:val="28"/>
        </w:rPr>
        <w:t>критерию некорректно, т. к. лишь в двух школах округа участников экзамена не менее 10.</w:t>
      </w:r>
      <w:r w:rsidR="00AA39FE">
        <w:rPr>
          <w:i w:val="0"/>
          <w:sz w:val="28"/>
          <w:szCs w:val="28"/>
        </w:rPr>
        <w:t xml:space="preserve"> </w:t>
      </w:r>
      <w:r w:rsidR="00AA39FE" w:rsidRPr="00AA39FE">
        <w:rPr>
          <w:i w:val="0"/>
          <w:sz w:val="28"/>
          <w:szCs w:val="28"/>
        </w:rPr>
        <w:t xml:space="preserve">Это </w:t>
      </w:r>
      <w:r w:rsidR="00AA39FE" w:rsidRPr="00AA39FE">
        <w:rPr>
          <w:i w:val="0"/>
          <w:color w:val="000000"/>
          <w:sz w:val="28"/>
          <w:szCs w:val="28"/>
        </w:rPr>
        <w:t xml:space="preserve">ГБОУ СОШ №1 "ОЦ" </w:t>
      </w:r>
      <w:proofErr w:type="spellStart"/>
      <w:r w:rsidR="00AA39FE" w:rsidRPr="00AA39FE">
        <w:rPr>
          <w:i w:val="0"/>
          <w:color w:val="000000"/>
          <w:sz w:val="28"/>
          <w:szCs w:val="28"/>
        </w:rPr>
        <w:t>с</w:t>
      </w:r>
      <w:proofErr w:type="gramStart"/>
      <w:r w:rsidR="00AA39FE" w:rsidRPr="00AA39FE">
        <w:rPr>
          <w:i w:val="0"/>
          <w:color w:val="000000"/>
          <w:sz w:val="28"/>
          <w:szCs w:val="28"/>
        </w:rPr>
        <w:t>.Б</w:t>
      </w:r>
      <w:proofErr w:type="gramEnd"/>
      <w:r w:rsidR="00AA39FE" w:rsidRPr="00AA39FE">
        <w:rPr>
          <w:i w:val="0"/>
          <w:color w:val="000000"/>
          <w:sz w:val="28"/>
          <w:szCs w:val="28"/>
        </w:rPr>
        <w:t>ольшая</w:t>
      </w:r>
      <w:proofErr w:type="spellEnd"/>
      <w:r w:rsidR="00AA39FE" w:rsidRPr="00AA39FE">
        <w:rPr>
          <w:i w:val="0"/>
          <w:color w:val="000000"/>
          <w:sz w:val="28"/>
          <w:szCs w:val="28"/>
        </w:rPr>
        <w:t xml:space="preserve"> Глушица (13 человек) и ГБОУ СОШ №2 "ОЦ" с. Большая Черниговка (11 человек).</w:t>
      </w:r>
    </w:p>
    <w:p w:rsidR="00CA51D7" w:rsidRPr="00061EF9" w:rsidRDefault="00CA51D7" w:rsidP="00CA51D7">
      <w:pPr>
        <w:pStyle w:val="ab"/>
        <w:keepNext/>
      </w:pPr>
      <w:r w:rsidRPr="00061EF9">
        <w:t xml:space="preserve">Таблица </w:t>
      </w:r>
      <w:r w:rsidR="00773B13" w:rsidRPr="00061EF9">
        <w:fldChar w:fldCharType="begin"/>
      </w:r>
      <w:r w:rsidR="008C235B" w:rsidRPr="00061EF9">
        <w:instrText xml:space="preserve"> STYLEREF 1 \s </w:instrText>
      </w:r>
      <w:r w:rsidR="00773B13" w:rsidRPr="00061EF9">
        <w:fldChar w:fldCharType="separate"/>
      </w:r>
      <w:r w:rsidRPr="00061EF9">
        <w:rPr>
          <w:noProof/>
        </w:rPr>
        <w:t>2</w:t>
      </w:r>
      <w:r w:rsidR="00773B13" w:rsidRPr="00061EF9">
        <w:fldChar w:fldCharType="end"/>
      </w:r>
      <w:r w:rsidRPr="00061EF9">
        <w:noBreakHyphen/>
      </w:r>
      <w:r w:rsidR="00773B13" w:rsidRPr="00061EF9">
        <w:fldChar w:fldCharType="begin"/>
      </w:r>
      <w:r w:rsidR="008C235B" w:rsidRPr="00061EF9">
        <w:instrText xml:space="preserve"> SEQ Таблица \* ARABIC \s 1 </w:instrText>
      </w:r>
      <w:r w:rsidR="00773B13" w:rsidRPr="00061EF9">
        <w:fldChar w:fldCharType="separate"/>
      </w:r>
      <w:r w:rsidRPr="00061EF9">
        <w:rPr>
          <w:noProof/>
        </w:rPr>
        <w:t>1</w:t>
      </w:r>
      <w:r w:rsidR="00061EF9" w:rsidRPr="00061EF9">
        <w:rPr>
          <w:noProof/>
        </w:rPr>
        <w:t>1</w:t>
      </w:r>
      <w:r w:rsidR="00773B13" w:rsidRPr="00061EF9">
        <w:fldChar w:fldCharType="end"/>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360"/>
        <w:gridCol w:w="1887"/>
        <w:gridCol w:w="2343"/>
        <w:gridCol w:w="2344"/>
        <w:gridCol w:w="2343"/>
        <w:gridCol w:w="2344"/>
      </w:tblGrid>
      <w:tr w:rsidR="00CA51D7" w:rsidRPr="00061EF9" w:rsidTr="002A5228">
        <w:trPr>
          <w:cantSplit/>
          <w:tblHeader/>
        </w:trPr>
        <w:tc>
          <w:tcPr>
            <w:tcW w:w="554" w:type="dxa"/>
            <w:vMerge w:val="restart"/>
            <w:vAlign w:val="center"/>
          </w:tcPr>
          <w:p w:rsidR="00CA51D7" w:rsidRPr="00061EF9" w:rsidRDefault="00CA51D7" w:rsidP="002A5228">
            <w:pPr>
              <w:pStyle w:val="a3"/>
              <w:spacing w:after="0" w:line="240" w:lineRule="auto"/>
              <w:ind w:left="0"/>
              <w:jc w:val="center"/>
              <w:rPr>
                <w:rFonts w:ascii="Times New Roman" w:eastAsia="Times New Roman" w:hAnsi="Times New Roman"/>
                <w:sz w:val="24"/>
                <w:szCs w:val="24"/>
                <w:lang w:eastAsia="ru-RU"/>
              </w:rPr>
            </w:pPr>
            <w:r w:rsidRPr="00061EF9">
              <w:rPr>
                <w:rFonts w:ascii="Times New Roman" w:eastAsia="Times New Roman" w:hAnsi="Times New Roman"/>
                <w:sz w:val="24"/>
                <w:szCs w:val="24"/>
                <w:lang w:eastAsia="ru-RU"/>
              </w:rPr>
              <w:t xml:space="preserve">№ </w:t>
            </w:r>
            <w:proofErr w:type="gramStart"/>
            <w:r w:rsidRPr="00061EF9">
              <w:rPr>
                <w:rFonts w:ascii="Times New Roman" w:eastAsia="Times New Roman" w:hAnsi="Times New Roman"/>
                <w:sz w:val="24"/>
                <w:szCs w:val="24"/>
                <w:lang w:eastAsia="ru-RU"/>
              </w:rPr>
              <w:t>п</w:t>
            </w:r>
            <w:proofErr w:type="gramEnd"/>
            <w:r w:rsidRPr="00061EF9">
              <w:rPr>
                <w:rFonts w:ascii="Times New Roman" w:eastAsia="Times New Roman" w:hAnsi="Times New Roman"/>
                <w:sz w:val="24"/>
                <w:szCs w:val="24"/>
                <w:lang w:eastAsia="ru-RU"/>
              </w:rPr>
              <w:t>/п</w:t>
            </w:r>
          </w:p>
        </w:tc>
        <w:tc>
          <w:tcPr>
            <w:tcW w:w="2360" w:type="dxa"/>
            <w:vMerge w:val="restart"/>
            <w:vAlign w:val="center"/>
          </w:tcPr>
          <w:p w:rsidR="00CA51D7" w:rsidRPr="00061EF9" w:rsidRDefault="00CA51D7" w:rsidP="002A5228">
            <w:pPr>
              <w:pStyle w:val="a3"/>
              <w:spacing w:after="0" w:line="240" w:lineRule="auto"/>
              <w:ind w:left="0"/>
              <w:jc w:val="center"/>
              <w:rPr>
                <w:rFonts w:ascii="Times New Roman" w:eastAsia="Times New Roman" w:hAnsi="Times New Roman"/>
                <w:sz w:val="24"/>
                <w:szCs w:val="24"/>
                <w:lang w:eastAsia="ru-RU"/>
              </w:rPr>
            </w:pPr>
            <w:r w:rsidRPr="00061EF9">
              <w:rPr>
                <w:rFonts w:ascii="Times New Roman" w:eastAsia="Times New Roman" w:hAnsi="Times New Roman"/>
                <w:sz w:val="24"/>
                <w:szCs w:val="24"/>
                <w:lang w:eastAsia="ru-RU"/>
              </w:rPr>
              <w:t>Наименование ОО</w:t>
            </w:r>
          </w:p>
        </w:tc>
        <w:tc>
          <w:tcPr>
            <w:tcW w:w="1887" w:type="dxa"/>
            <w:vMerge w:val="restart"/>
            <w:vAlign w:val="center"/>
          </w:tcPr>
          <w:p w:rsidR="00CA51D7" w:rsidRPr="00061EF9" w:rsidRDefault="00CA51D7" w:rsidP="002A5228">
            <w:pPr>
              <w:pStyle w:val="a3"/>
              <w:spacing w:after="0" w:line="240" w:lineRule="auto"/>
              <w:ind w:left="0"/>
              <w:jc w:val="center"/>
              <w:rPr>
                <w:rFonts w:ascii="Times New Roman" w:eastAsia="Times New Roman" w:hAnsi="Times New Roman"/>
                <w:sz w:val="24"/>
                <w:szCs w:val="24"/>
                <w:lang w:eastAsia="ru-RU"/>
              </w:rPr>
            </w:pPr>
            <w:r w:rsidRPr="00061EF9">
              <w:rPr>
                <w:rFonts w:ascii="Times New Roman" w:eastAsia="Times New Roman" w:hAnsi="Times New Roman"/>
                <w:sz w:val="24"/>
                <w:szCs w:val="24"/>
                <w:lang w:eastAsia="ru-RU"/>
              </w:rPr>
              <w:t>Количество ВТГ, чел.</w:t>
            </w:r>
          </w:p>
        </w:tc>
        <w:tc>
          <w:tcPr>
            <w:tcW w:w="9374" w:type="dxa"/>
            <w:gridSpan w:val="4"/>
            <w:vAlign w:val="center"/>
          </w:tcPr>
          <w:p w:rsidR="00CA51D7" w:rsidRPr="00061EF9" w:rsidRDefault="00CA51D7" w:rsidP="002A5228">
            <w:pPr>
              <w:pStyle w:val="a3"/>
              <w:spacing w:after="0" w:line="240" w:lineRule="auto"/>
              <w:ind w:left="0"/>
              <w:jc w:val="center"/>
              <w:rPr>
                <w:rFonts w:ascii="Times New Roman" w:eastAsia="Times New Roman" w:hAnsi="Times New Roman"/>
                <w:sz w:val="24"/>
                <w:szCs w:val="24"/>
                <w:lang w:eastAsia="ru-RU"/>
              </w:rPr>
            </w:pPr>
            <w:r w:rsidRPr="00061EF9">
              <w:rPr>
                <w:rFonts w:ascii="Times New Roman" w:hAnsi="Times New Roman"/>
                <w:sz w:val="24"/>
                <w:szCs w:val="24"/>
              </w:rPr>
              <w:t>Доля участников, получивших отметку</w:t>
            </w:r>
          </w:p>
        </w:tc>
      </w:tr>
      <w:tr w:rsidR="00CA51D7" w:rsidRPr="00061EF9" w:rsidTr="002A5228">
        <w:trPr>
          <w:cantSplit/>
          <w:tblHeader/>
        </w:trPr>
        <w:tc>
          <w:tcPr>
            <w:tcW w:w="554" w:type="dxa"/>
            <w:vMerge/>
            <w:vAlign w:val="center"/>
          </w:tcPr>
          <w:p w:rsidR="00CA51D7" w:rsidRPr="00061EF9" w:rsidRDefault="00CA51D7" w:rsidP="002A5228">
            <w:pPr>
              <w:pStyle w:val="a3"/>
              <w:spacing w:after="0" w:line="240" w:lineRule="auto"/>
              <w:ind w:left="0"/>
              <w:jc w:val="center"/>
              <w:rPr>
                <w:rFonts w:ascii="Times New Roman" w:eastAsia="Times New Roman" w:hAnsi="Times New Roman"/>
                <w:sz w:val="24"/>
                <w:szCs w:val="24"/>
                <w:lang w:eastAsia="ru-RU"/>
              </w:rPr>
            </w:pPr>
          </w:p>
        </w:tc>
        <w:tc>
          <w:tcPr>
            <w:tcW w:w="2360" w:type="dxa"/>
            <w:vMerge/>
            <w:vAlign w:val="center"/>
          </w:tcPr>
          <w:p w:rsidR="00CA51D7" w:rsidRPr="00061EF9" w:rsidRDefault="00CA51D7" w:rsidP="002A5228">
            <w:pPr>
              <w:pStyle w:val="a3"/>
              <w:spacing w:after="0" w:line="240" w:lineRule="auto"/>
              <w:ind w:left="0"/>
              <w:jc w:val="center"/>
              <w:rPr>
                <w:rFonts w:ascii="Times New Roman" w:eastAsia="Times New Roman" w:hAnsi="Times New Roman"/>
                <w:sz w:val="24"/>
                <w:szCs w:val="24"/>
                <w:lang w:eastAsia="ru-RU"/>
              </w:rPr>
            </w:pPr>
          </w:p>
        </w:tc>
        <w:tc>
          <w:tcPr>
            <w:tcW w:w="1887" w:type="dxa"/>
            <w:vMerge/>
            <w:vAlign w:val="center"/>
          </w:tcPr>
          <w:p w:rsidR="00CA51D7" w:rsidRPr="00061EF9" w:rsidRDefault="00CA51D7" w:rsidP="002A5228">
            <w:pPr>
              <w:pStyle w:val="a3"/>
              <w:spacing w:after="0" w:line="240" w:lineRule="auto"/>
              <w:ind w:left="0"/>
              <w:jc w:val="center"/>
              <w:rPr>
                <w:rFonts w:ascii="Times New Roman" w:eastAsia="Times New Roman" w:hAnsi="Times New Roman"/>
                <w:sz w:val="24"/>
                <w:szCs w:val="24"/>
                <w:lang w:eastAsia="ru-RU"/>
              </w:rPr>
            </w:pPr>
          </w:p>
        </w:tc>
        <w:tc>
          <w:tcPr>
            <w:tcW w:w="2343" w:type="dxa"/>
            <w:vAlign w:val="center"/>
          </w:tcPr>
          <w:p w:rsidR="00CA51D7" w:rsidRPr="00061EF9" w:rsidRDefault="00CA51D7" w:rsidP="002A5228">
            <w:pPr>
              <w:pStyle w:val="a3"/>
              <w:spacing w:after="0" w:line="240" w:lineRule="auto"/>
              <w:ind w:left="0"/>
              <w:jc w:val="center"/>
              <w:rPr>
                <w:rFonts w:ascii="Times New Roman" w:eastAsia="Times New Roman" w:hAnsi="Times New Roman"/>
                <w:sz w:val="24"/>
                <w:szCs w:val="24"/>
                <w:lang w:eastAsia="ru-RU"/>
              </w:rPr>
            </w:pPr>
            <w:r w:rsidRPr="00061EF9">
              <w:rPr>
                <w:rFonts w:ascii="Times New Roman" w:hAnsi="Times New Roman"/>
                <w:sz w:val="24"/>
                <w:szCs w:val="24"/>
              </w:rPr>
              <w:t>«5»</w:t>
            </w:r>
          </w:p>
        </w:tc>
        <w:tc>
          <w:tcPr>
            <w:tcW w:w="2344" w:type="dxa"/>
            <w:vAlign w:val="center"/>
          </w:tcPr>
          <w:p w:rsidR="00CA51D7" w:rsidRPr="00061EF9" w:rsidRDefault="00CA51D7" w:rsidP="002A5228">
            <w:pPr>
              <w:pStyle w:val="a3"/>
              <w:spacing w:after="0" w:line="240" w:lineRule="auto"/>
              <w:ind w:left="0"/>
              <w:jc w:val="center"/>
              <w:rPr>
                <w:rFonts w:ascii="Times New Roman" w:eastAsia="Times New Roman" w:hAnsi="Times New Roman"/>
                <w:sz w:val="24"/>
                <w:szCs w:val="24"/>
                <w:lang w:eastAsia="ru-RU"/>
              </w:rPr>
            </w:pPr>
            <w:r w:rsidRPr="00061EF9">
              <w:rPr>
                <w:rFonts w:ascii="Times New Roman" w:hAnsi="Times New Roman"/>
                <w:sz w:val="24"/>
                <w:szCs w:val="24"/>
              </w:rPr>
              <w:t>«4»</w:t>
            </w:r>
          </w:p>
        </w:tc>
        <w:tc>
          <w:tcPr>
            <w:tcW w:w="2343" w:type="dxa"/>
            <w:vAlign w:val="center"/>
          </w:tcPr>
          <w:p w:rsidR="00CA51D7" w:rsidRPr="00061EF9" w:rsidRDefault="00CA51D7" w:rsidP="002A5228">
            <w:pPr>
              <w:pStyle w:val="a3"/>
              <w:spacing w:after="0" w:line="240" w:lineRule="auto"/>
              <w:ind w:left="0"/>
              <w:jc w:val="center"/>
              <w:rPr>
                <w:rFonts w:ascii="Times New Roman" w:eastAsia="Times New Roman" w:hAnsi="Times New Roman"/>
                <w:sz w:val="24"/>
                <w:szCs w:val="24"/>
                <w:lang w:eastAsia="ru-RU"/>
              </w:rPr>
            </w:pPr>
            <w:r w:rsidRPr="00061EF9">
              <w:rPr>
                <w:rFonts w:ascii="Times New Roman" w:hAnsi="Times New Roman"/>
                <w:sz w:val="24"/>
                <w:szCs w:val="24"/>
              </w:rPr>
              <w:t>«3»</w:t>
            </w:r>
          </w:p>
        </w:tc>
        <w:tc>
          <w:tcPr>
            <w:tcW w:w="2344" w:type="dxa"/>
            <w:vAlign w:val="center"/>
          </w:tcPr>
          <w:p w:rsidR="00CA51D7" w:rsidRPr="00061EF9" w:rsidRDefault="00CA51D7" w:rsidP="002A5228">
            <w:pPr>
              <w:pStyle w:val="a3"/>
              <w:spacing w:after="0" w:line="240" w:lineRule="auto"/>
              <w:ind w:left="0"/>
              <w:jc w:val="center"/>
              <w:rPr>
                <w:rFonts w:ascii="Times New Roman" w:eastAsia="Times New Roman" w:hAnsi="Times New Roman"/>
                <w:sz w:val="24"/>
                <w:szCs w:val="24"/>
                <w:lang w:eastAsia="ru-RU"/>
              </w:rPr>
            </w:pPr>
            <w:r w:rsidRPr="00061EF9">
              <w:rPr>
                <w:rFonts w:ascii="Times New Roman" w:hAnsi="Times New Roman"/>
                <w:sz w:val="24"/>
                <w:szCs w:val="24"/>
              </w:rPr>
              <w:t>«2»</w:t>
            </w:r>
          </w:p>
        </w:tc>
      </w:tr>
      <w:tr w:rsidR="00061EF9" w:rsidRPr="00061EF9" w:rsidTr="00101F10">
        <w:trPr>
          <w:cantSplit/>
        </w:trPr>
        <w:tc>
          <w:tcPr>
            <w:tcW w:w="554" w:type="dxa"/>
          </w:tcPr>
          <w:p w:rsidR="00061EF9" w:rsidRPr="00061EF9" w:rsidRDefault="00061EF9" w:rsidP="002A5228">
            <w:pPr>
              <w:pStyle w:val="a3"/>
              <w:spacing w:after="0" w:line="240" w:lineRule="auto"/>
              <w:ind w:left="0"/>
              <w:jc w:val="center"/>
              <w:rPr>
                <w:rFonts w:ascii="Times New Roman" w:eastAsia="Times New Roman" w:hAnsi="Times New Roman"/>
                <w:sz w:val="24"/>
                <w:szCs w:val="24"/>
                <w:lang w:eastAsia="ru-RU"/>
              </w:rPr>
            </w:pPr>
            <w:r w:rsidRPr="00061EF9">
              <w:rPr>
                <w:rFonts w:ascii="Times New Roman" w:eastAsia="Times New Roman" w:hAnsi="Times New Roman"/>
                <w:sz w:val="24"/>
                <w:szCs w:val="24"/>
                <w:lang w:eastAsia="ru-RU"/>
              </w:rPr>
              <w:lastRenderedPageBreak/>
              <w:t>1.</w:t>
            </w:r>
          </w:p>
        </w:tc>
        <w:tc>
          <w:tcPr>
            <w:tcW w:w="2360" w:type="dxa"/>
            <w:vAlign w:val="bottom"/>
          </w:tcPr>
          <w:p w:rsidR="00061EF9" w:rsidRPr="00061EF9" w:rsidRDefault="00061EF9" w:rsidP="00061EF9">
            <w:pPr>
              <w:rPr>
                <w:color w:val="000000"/>
              </w:rPr>
            </w:pPr>
            <w:r w:rsidRPr="00061EF9">
              <w:rPr>
                <w:color w:val="000000"/>
              </w:rPr>
              <w:t xml:space="preserve">ГБОУ СОШ №1 "ОЦ" </w:t>
            </w:r>
            <w:proofErr w:type="spellStart"/>
            <w:r w:rsidRPr="00061EF9">
              <w:rPr>
                <w:color w:val="000000"/>
              </w:rPr>
              <w:t>с</w:t>
            </w:r>
            <w:proofErr w:type="gramStart"/>
            <w:r w:rsidRPr="00061EF9">
              <w:rPr>
                <w:color w:val="000000"/>
              </w:rPr>
              <w:t>.Б</w:t>
            </w:r>
            <w:proofErr w:type="gramEnd"/>
            <w:r w:rsidRPr="00061EF9">
              <w:rPr>
                <w:color w:val="000000"/>
              </w:rPr>
              <w:t>ольшая</w:t>
            </w:r>
            <w:proofErr w:type="spellEnd"/>
            <w:r w:rsidRPr="00061EF9">
              <w:rPr>
                <w:color w:val="000000"/>
              </w:rPr>
              <w:t xml:space="preserve"> Глушица</w:t>
            </w:r>
          </w:p>
        </w:tc>
        <w:tc>
          <w:tcPr>
            <w:tcW w:w="1887" w:type="dxa"/>
            <w:vAlign w:val="center"/>
          </w:tcPr>
          <w:p w:rsidR="00061EF9" w:rsidRPr="00101F10" w:rsidRDefault="00AA39FE"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13</w:t>
            </w:r>
          </w:p>
        </w:tc>
        <w:tc>
          <w:tcPr>
            <w:tcW w:w="2343" w:type="dxa"/>
            <w:vAlign w:val="center"/>
          </w:tcPr>
          <w:p w:rsidR="00061EF9"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30,8</w:t>
            </w:r>
          </w:p>
        </w:tc>
        <w:tc>
          <w:tcPr>
            <w:tcW w:w="2344" w:type="dxa"/>
            <w:vAlign w:val="center"/>
          </w:tcPr>
          <w:p w:rsidR="00061EF9"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46,2</w:t>
            </w:r>
          </w:p>
        </w:tc>
        <w:tc>
          <w:tcPr>
            <w:tcW w:w="2343" w:type="dxa"/>
            <w:vAlign w:val="center"/>
          </w:tcPr>
          <w:p w:rsidR="00061EF9"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23,0</w:t>
            </w:r>
          </w:p>
        </w:tc>
        <w:tc>
          <w:tcPr>
            <w:tcW w:w="2344" w:type="dxa"/>
            <w:vAlign w:val="center"/>
          </w:tcPr>
          <w:p w:rsidR="00061EF9"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0,0</w:t>
            </w:r>
          </w:p>
        </w:tc>
      </w:tr>
      <w:tr w:rsidR="00833C6C" w:rsidRPr="00061EF9" w:rsidTr="00101F10">
        <w:trPr>
          <w:cantSplit/>
        </w:trPr>
        <w:tc>
          <w:tcPr>
            <w:tcW w:w="554" w:type="dxa"/>
          </w:tcPr>
          <w:p w:rsidR="00833C6C" w:rsidRPr="00AA39FE" w:rsidRDefault="00833C6C" w:rsidP="002A5228">
            <w:pPr>
              <w:pStyle w:val="a3"/>
              <w:spacing w:after="0" w:line="240" w:lineRule="auto"/>
              <w:ind w:left="0"/>
              <w:jc w:val="center"/>
              <w:rPr>
                <w:rFonts w:ascii="Times New Roman" w:eastAsia="Times New Roman" w:hAnsi="Times New Roman"/>
                <w:sz w:val="24"/>
                <w:szCs w:val="24"/>
                <w:lang w:eastAsia="ru-RU"/>
              </w:rPr>
            </w:pPr>
            <w:r w:rsidRPr="00AA39FE">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p>
        </w:tc>
        <w:tc>
          <w:tcPr>
            <w:tcW w:w="2360" w:type="dxa"/>
            <w:vAlign w:val="bottom"/>
          </w:tcPr>
          <w:p w:rsidR="00833C6C" w:rsidRPr="00A958B4" w:rsidRDefault="00833C6C" w:rsidP="00061EF9">
            <w:pPr>
              <w:rPr>
                <w:color w:val="000000"/>
              </w:rPr>
            </w:pPr>
            <w:r w:rsidRPr="00A958B4">
              <w:rPr>
                <w:color w:val="000000"/>
              </w:rPr>
              <w:t xml:space="preserve">ГБОУ СОШ №2 "ОЦ" </w:t>
            </w:r>
            <w:proofErr w:type="spellStart"/>
            <w:r w:rsidRPr="00A958B4">
              <w:rPr>
                <w:color w:val="000000"/>
              </w:rPr>
              <w:t>с</w:t>
            </w:r>
            <w:proofErr w:type="gramStart"/>
            <w:r w:rsidRPr="00A958B4">
              <w:rPr>
                <w:color w:val="000000"/>
              </w:rPr>
              <w:t>.Б</w:t>
            </w:r>
            <w:proofErr w:type="gramEnd"/>
            <w:r w:rsidRPr="00A958B4">
              <w:rPr>
                <w:color w:val="000000"/>
              </w:rPr>
              <w:t>ольшая</w:t>
            </w:r>
            <w:proofErr w:type="spellEnd"/>
            <w:r w:rsidRPr="00A958B4">
              <w:rPr>
                <w:color w:val="000000"/>
              </w:rPr>
              <w:t xml:space="preserve"> Глушица</w:t>
            </w:r>
          </w:p>
        </w:tc>
        <w:tc>
          <w:tcPr>
            <w:tcW w:w="1887" w:type="dxa"/>
            <w:vAlign w:val="center"/>
          </w:tcPr>
          <w:p w:rsidR="00833C6C"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8</w:t>
            </w:r>
          </w:p>
        </w:tc>
        <w:tc>
          <w:tcPr>
            <w:tcW w:w="2343" w:type="dxa"/>
            <w:vAlign w:val="center"/>
          </w:tcPr>
          <w:p w:rsidR="00833C6C"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37,5</w:t>
            </w:r>
          </w:p>
        </w:tc>
        <w:tc>
          <w:tcPr>
            <w:tcW w:w="2344" w:type="dxa"/>
            <w:vAlign w:val="center"/>
          </w:tcPr>
          <w:p w:rsidR="00833C6C"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62,5</w:t>
            </w:r>
          </w:p>
        </w:tc>
        <w:tc>
          <w:tcPr>
            <w:tcW w:w="2343" w:type="dxa"/>
            <w:vAlign w:val="center"/>
          </w:tcPr>
          <w:p w:rsidR="00833C6C" w:rsidRPr="00101F10" w:rsidRDefault="00833C6C" w:rsidP="00101F10">
            <w:pPr>
              <w:jc w:val="center"/>
              <w:rPr>
                <w:sz w:val="28"/>
                <w:szCs w:val="28"/>
              </w:rPr>
            </w:pPr>
            <w:r w:rsidRPr="00101F10">
              <w:rPr>
                <w:color w:val="000000"/>
                <w:sz w:val="28"/>
                <w:szCs w:val="28"/>
              </w:rPr>
              <w:t>0,0</w:t>
            </w:r>
          </w:p>
        </w:tc>
        <w:tc>
          <w:tcPr>
            <w:tcW w:w="2344" w:type="dxa"/>
            <w:vAlign w:val="center"/>
          </w:tcPr>
          <w:p w:rsidR="00833C6C" w:rsidRPr="00101F10" w:rsidRDefault="00833C6C" w:rsidP="00101F10">
            <w:pPr>
              <w:jc w:val="center"/>
              <w:rPr>
                <w:sz w:val="28"/>
                <w:szCs w:val="28"/>
              </w:rPr>
            </w:pPr>
            <w:r w:rsidRPr="00101F10">
              <w:rPr>
                <w:color w:val="000000"/>
                <w:sz w:val="28"/>
                <w:szCs w:val="28"/>
              </w:rPr>
              <w:t>0,0</w:t>
            </w:r>
          </w:p>
        </w:tc>
      </w:tr>
      <w:tr w:rsidR="00833C6C" w:rsidRPr="00061EF9" w:rsidTr="00101F10">
        <w:trPr>
          <w:cantSplit/>
        </w:trPr>
        <w:tc>
          <w:tcPr>
            <w:tcW w:w="554" w:type="dxa"/>
          </w:tcPr>
          <w:p w:rsidR="00833C6C" w:rsidRPr="00AA39FE" w:rsidRDefault="00833C6C" w:rsidP="002A5228">
            <w:pPr>
              <w:pStyle w:val="a3"/>
              <w:spacing w:after="0" w:line="240" w:lineRule="auto"/>
              <w:ind w:left="0"/>
              <w:jc w:val="center"/>
              <w:rPr>
                <w:rFonts w:ascii="Times New Roman" w:eastAsia="Times New Roman" w:hAnsi="Times New Roman"/>
                <w:sz w:val="24"/>
                <w:szCs w:val="24"/>
                <w:lang w:eastAsia="ru-RU"/>
              </w:rPr>
            </w:pPr>
            <w:r w:rsidRPr="00AA39FE">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p>
        </w:tc>
        <w:tc>
          <w:tcPr>
            <w:tcW w:w="2360" w:type="dxa"/>
            <w:vAlign w:val="bottom"/>
          </w:tcPr>
          <w:p w:rsidR="00833C6C" w:rsidRPr="00A958B4" w:rsidRDefault="00833C6C" w:rsidP="00AA39FE">
            <w:pPr>
              <w:rPr>
                <w:color w:val="000000"/>
              </w:rPr>
            </w:pPr>
            <w:r w:rsidRPr="00A958B4">
              <w:rPr>
                <w:color w:val="000000"/>
              </w:rPr>
              <w:t xml:space="preserve">ГБОУ СОШ «ОЦ» пос. </w:t>
            </w:r>
            <w:r>
              <w:rPr>
                <w:color w:val="000000"/>
              </w:rPr>
              <w:t>Южный</w:t>
            </w:r>
          </w:p>
        </w:tc>
        <w:tc>
          <w:tcPr>
            <w:tcW w:w="1887" w:type="dxa"/>
            <w:vAlign w:val="center"/>
          </w:tcPr>
          <w:p w:rsidR="00833C6C"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2</w:t>
            </w:r>
          </w:p>
        </w:tc>
        <w:tc>
          <w:tcPr>
            <w:tcW w:w="2343" w:type="dxa"/>
            <w:vAlign w:val="center"/>
          </w:tcPr>
          <w:p w:rsidR="00833C6C"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0,0</w:t>
            </w:r>
          </w:p>
        </w:tc>
        <w:tc>
          <w:tcPr>
            <w:tcW w:w="2344" w:type="dxa"/>
            <w:vAlign w:val="center"/>
          </w:tcPr>
          <w:p w:rsidR="00833C6C"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100</w:t>
            </w:r>
          </w:p>
        </w:tc>
        <w:tc>
          <w:tcPr>
            <w:tcW w:w="2343" w:type="dxa"/>
            <w:vAlign w:val="center"/>
          </w:tcPr>
          <w:p w:rsidR="00833C6C" w:rsidRPr="00101F10" w:rsidRDefault="00833C6C" w:rsidP="00101F10">
            <w:pPr>
              <w:jc w:val="center"/>
              <w:rPr>
                <w:sz w:val="28"/>
                <w:szCs w:val="28"/>
              </w:rPr>
            </w:pPr>
            <w:r w:rsidRPr="00101F10">
              <w:rPr>
                <w:color w:val="000000"/>
                <w:sz w:val="28"/>
                <w:szCs w:val="28"/>
              </w:rPr>
              <w:t>0,0</w:t>
            </w:r>
          </w:p>
        </w:tc>
        <w:tc>
          <w:tcPr>
            <w:tcW w:w="2344" w:type="dxa"/>
            <w:vAlign w:val="center"/>
          </w:tcPr>
          <w:p w:rsidR="00833C6C" w:rsidRPr="00101F10" w:rsidRDefault="00833C6C" w:rsidP="00101F10">
            <w:pPr>
              <w:jc w:val="center"/>
              <w:rPr>
                <w:sz w:val="28"/>
                <w:szCs w:val="28"/>
              </w:rPr>
            </w:pPr>
            <w:r w:rsidRPr="00101F10">
              <w:rPr>
                <w:color w:val="000000"/>
                <w:sz w:val="28"/>
                <w:szCs w:val="28"/>
              </w:rPr>
              <w:t>0,0</w:t>
            </w:r>
          </w:p>
        </w:tc>
      </w:tr>
      <w:tr w:rsidR="00833C6C" w:rsidRPr="00061EF9" w:rsidTr="00101F10">
        <w:trPr>
          <w:cantSplit/>
        </w:trPr>
        <w:tc>
          <w:tcPr>
            <w:tcW w:w="554" w:type="dxa"/>
          </w:tcPr>
          <w:p w:rsidR="00833C6C" w:rsidRPr="00AA39FE" w:rsidRDefault="00833C6C" w:rsidP="002A5228">
            <w:pPr>
              <w:pStyle w:val="a3"/>
              <w:spacing w:after="0" w:line="240" w:lineRule="auto"/>
              <w:ind w:left="0"/>
              <w:jc w:val="center"/>
              <w:rPr>
                <w:rFonts w:ascii="Times New Roman" w:eastAsia="Times New Roman" w:hAnsi="Times New Roman"/>
                <w:sz w:val="24"/>
                <w:szCs w:val="24"/>
                <w:lang w:eastAsia="ru-RU"/>
              </w:rPr>
            </w:pPr>
            <w:r w:rsidRPr="00AA39FE">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p>
        </w:tc>
        <w:tc>
          <w:tcPr>
            <w:tcW w:w="2360" w:type="dxa"/>
            <w:vAlign w:val="bottom"/>
          </w:tcPr>
          <w:p w:rsidR="00833C6C" w:rsidRPr="00A958B4" w:rsidRDefault="00833C6C" w:rsidP="00061EF9">
            <w:pPr>
              <w:rPr>
                <w:color w:val="000000"/>
              </w:rPr>
            </w:pPr>
            <w:r w:rsidRPr="00A958B4">
              <w:rPr>
                <w:color w:val="000000"/>
              </w:rPr>
              <w:t xml:space="preserve">ГБОУ СОШ "ОЦ" </w:t>
            </w:r>
            <w:proofErr w:type="spellStart"/>
            <w:r w:rsidRPr="00A958B4">
              <w:rPr>
                <w:color w:val="000000"/>
              </w:rPr>
              <w:t>с</w:t>
            </w:r>
            <w:proofErr w:type="gramStart"/>
            <w:r w:rsidRPr="00A958B4">
              <w:rPr>
                <w:color w:val="000000"/>
              </w:rPr>
              <w:t>.А</w:t>
            </w:r>
            <w:proofErr w:type="gramEnd"/>
            <w:r w:rsidRPr="00A958B4">
              <w:rPr>
                <w:color w:val="000000"/>
              </w:rPr>
              <w:t>вгустовка</w:t>
            </w:r>
            <w:proofErr w:type="spellEnd"/>
          </w:p>
        </w:tc>
        <w:tc>
          <w:tcPr>
            <w:tcW w:w="1887" w:type="dxa"/>
            <w:vAlign w:val="center"/>
          </w:tcPr>
          <w:p w:rsidR="00833C6C"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4</w:t>
            </w:r>
          </w:p>
        </w:tc>
        <w:tc>
          <w:tcPr>
            <w:tcW w:w="2343" w:type="dxa"/>
            <w:vAlign w:val="center"/>
          </w:tcPr>
          <w:p w:rsidR="00833C6C"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50,0</w:t>
            </w:r>
          </w:p>
        </w:tc>
        <w:tc>
          <w:tcPr>
            <w:tcW w:w="2344" w:type="dxa"/>
            <w:vAlign w:val="center"/>
          </w:tcPr>
          <w:p w:rsidR="00833C6C"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50,0</w:t>
            </w:r>
          </w:p>
        </w:tc>
        <w:tc>
          <w:tcPr>
            <w:tcW w:w="2343" w:type="dxa"/>
            <w:vAlign w:val="center"/>
          </w:tcPr>
          <w:p w:rsidR="00833C6C" w:rsidRPr="00101F10" w:rsidRDefault="00833C6C" w:rsidP="00101F10">
            <w:pPr>
              <w:jc w:val="center"/>
              <w:rPr>
                <w:sz w:val="28"/>
                <w:szCs w:val="28"/>
              </w:rPr>
            </w:pPr>
            <w:r w:rsidRPr="00101F10">
              <w:rPr>
                <w:color w:val="000000"/>
                <w:sz w:val="28"/>
                <w:szCs w:val="28"/>
              </w:rPr>
              <w:t>0,0</w:t>
            </w:r>
          </w:p>
        </w:tc>
        <w:tc>
          <w:tcPr>
            <w:tcW w:w="2344" w:type="dxa"/>
            <w:vAlign w:val="center"/>
          </w:tcPr>
          <w:p w:rsidR="00833C6C" w:rsidRPr="00101F10" w:rsidRDefault="00833C6C" w:rsidP="00101F10">
            <w:pPr>
              <w:jc w:val="center"/>
              <w:rPr>
                <w:sz w:val="28"/>
                <w:szCs w:val="28"/>
              </w:rPr>
            </w:pPr>
            <w:r w:rsidRPr="00101F10">
              <w:rPr>
                <w:color w:val="000000"/>
                <w:sz w:val="28"/>
                <w:szCs w:val="28"/>
              </w:rPr>
              <w:t>0,0</w:t>
            </w:r>
          </w:p>
        </w:tc>
      </w:tr>
      <w:tr w:rsidR="00833C6C" w:rsidRPr="00061EF9" w:rsidTr="00101F10">
        <w:trPr>
          <w:cantSplit/>
        </w:trPr>
        <w:tc>
          <w:tcPr>
            <w:tcW w:w="554" w:type="dxa"/>
          </w:tcPr>
          <w:p w:rsidR="00833C6C" w:rsidRPr="00AA39FE" w:rsidRDefault="00833C6C" w:rsidP="002A5228">
            <w:pPr>
              <w:pStyle w:val="a3"/>
              <w:spacing w:after="0" w:line="240" w:lineRule="auto"/>
              <w:ind w:left="0"/>
              <w:jc w:val="center"/>
              <w:rPr>
                <w:rFonts w:ascii="Times New Roman" w:eastAsia="Times New Roman" w:hAnsi="Times New Roman"/>
                <w:sz w:val="24"/>
                <w:szCs w:val="24"/>
                <w:lang w:eastAsia="ru-RU"/>
              </w:rPr>
            </w:pPr>
            <w:r w:rsidRPr="00AA39FE">
              <w:rPr>
                <w:rFonts w:ascii="Times New Roman" w:eastAsia="Times New Roman" w:hAnsi="Times New Roman"/>
                <w:sz w:val="24"/>
                <w:szCs w:val="24"/>
                <w:lang w:eastAsia="ru-RU"/>
              </w:rPr>
              <w:t>5</w:t>
            </w:r>
            <w:r>
              <w:rPr>
                <w:rFonts w:ascii="Times New Roman" w:eastAsia="Times New Roman" w:hAnsi="Times New Roman"/>
                <w:sz w:val="24"/>
                <w:szCs w:val="24"/>
                <w:lang w:eastAsia="ru-RU"/>
              </w:rPr>
              <w:t>.</w:t>
            </w:r>
          </w:p>
        </w:tc>
        <w:tc>
          <w:tcPr>
            <w:tcW w:w="2360" w:type="dxa"/>
            <w:vAlign w:val="bottom"/>
          </w:tcPr>
          <w:p w:rsidR="00833C6C" w:rsidRPr="00A958B4" w:rsidRDefault="00833C6C" w:rsidP="00061EF9">
            <w:pPr>
              <w:rPr>
                <w:color w:val="000000"/>
              </w:rPr>
            </w:pPr>
            <w:r w:rsidRPr="00A958B4">
              <w:rPr>
                <w:color w:val="000000"/>
              </w:rPr>
              <w:t xml:space="preserve">ГБОУ СОШ №1 "ОЦ" </w:t>
            </w:r>
            <w:proofErr w:type="spellStart"/>
            <w:r w:rsidRPr="00A958B4">
              <w:rPr>
                <w:color w:val="000000"/>
              </w:rPr>
              <w:t>с</w:t>
            </w:r>
            <w:proofErr w:type="gramStart"/>
            <w:r w:rsidRPr="00A958B4">
              <w:rPr>
                <w:color w:val="000000"/>
              </w:rPr>
              <w:t>.Б</w:t>
            </w:r>
            <w:proofErr w:type="gramEnd"/>
            <w:r w:rsidRPr="00A958B4">
              <w:rPr>
                <w:color w:val="000000"/>
              </w:rPr>
              <w:t>ольшая</w:t>
            </w:r>
            <w:proofErr w:type="spellEnd"/>
            <w:r w:rsidRPr="00A958B4">
              <w:rPr>
                <w:color w:val="000000"/>
              </w:rPr>
              <w:t xml:space="preserve"> Черниговка</w:t>
            </w:r>
          </w:p>
        </w:tc>
        <w:tc>
          <w:tcPr>
            <w:tcW w:w="1887" w:type="dxa"/>
            <w:vAlign w:val="center"/>
          </w:tcPr>
          <w:p w:rsidR="00833C6C"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1</w:t>
            </w:r>
          </w:p>
        </w:tc>
        <w:tc>
          <w:tcPr>
            <w:tcW w:w="2343" w:type="dxa"/>
            <w:vAlign w:val="center"/>
          </w:tcPr>
          <w:p w:rsidR="00833C6C"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100</w:t>
            </w:r>
          </w:p>
        </w:tc>
        <w:tc>
          <w:tcPr>
            <w:tcW w:w="2344" w:type="dxa"/>
            <w:vAlign w:val="center"/>
          </w:tcPr>
          <w:p w:rsidR="00833C6C"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hAnsi="Times New Roman"/>
                <w:color w:val="000000"/>
                <w:sz w:val="28"/>
                <w:szCs w:val="28"/>
              </w:rPr>
              <w:t>0,0</w:t>
            </w:r>
          </w:p>
        </w:tc>
        <w:tc>
          <w:tcPr>
            <w:tcW w:w="2343" w:type="dxa"/>
            <w:vAlign w:val="center"/>
          </w:tcPr>
          <w:p w:rsidR="00833C6C" w:rsidRPr="00101F10" w:rsidRDefault="00833C6C" w:rsidP="00101F10">
            <w:pPr>
              <w:jc w:val="center"/>
              <w:rPr>
                <w:sz w:val="28"/>
                <w:szCs w:val="28"/>
              </w:rPr>
            </w:pPr>
            <w:r w:rsidRPr="00101F10">
              <w:rPr>
                <w:color w:val="000000"/>
                <w:sz w:val="28"/>
                <w:szCs w:val="28"/>
              </w:rPr>
              <w:t>0,0</w:t>
            </w:r>
          </w:p>
        </w:tc>
        <w:tc>
          <w:tcPr>
            <w:tcW w:w="2344" w:type="dxa"/>
            <w:vAlign w:val="center"/>
          </w:tcPr>
          <w:p w:rsidR="00833C6C" w:rsidRPr="00101F10" w:rsidRDefault="00833C6C" w:rsidP="00101F10">
            <w:pPr>
              <w:jc w:val="center"/>
              <w:rPr>
                <w:sz w:val="28"/>
                <w:szCs w:val="28"/>
              </w:rPr>
            </w:pPr>
            <w:r w:rsidRPr="00101F10">
              <w:rPr>
                <w:color w:val="000000"/>
                <w:sz w:val="28"/>
                <w:szCs w:val="28"/>
              </w:rPr>
              <w:t>0,0</w:t>
            </w:r>
          </w:p>
        </w:tc>
      </w:tr>
      <w:tr w:rsidR="00833C6C" w:rsidRPr="00061EF9" w:rsidTr="00101F10">
        <w:trPr>
          <w:cantSplit/>
        </w:trPr>
        <w:tc>
          <w:tcPr>
            <w:tcW w:w="554" w:type="dxa"/>
          </w:tcPr>
          <w:p w:rsidR="00833C6C" w:rsidRPr="00AA39FE" w:rsidRDefault="00833C6C" w:rsidP="002A5228">
            <w:pPr>
              <w:pStyle w:val="a3"/>
              <w:spacing w:after="0" w:line="240" w:lineRule="auto"/>
              <w:ind w:left="0"/>
              <w:jc w:val="center"/>
              <w:rPr>
                <w:rFonts w:ascii="Times New Roman" w:eastAsia="Times New Roman" w:hAnsi="Times New Roman"/>
                <w:sz w:val="24"/>
                <w:szCs w:val="24"/>
                <w:lang w:eastAsia="ru-RU"/>
              </w:rPr>
            </w:pPr>
            <w:r w:rsidRPr="00AA39FE">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p>
        </w:tc>
        <w:tc>
          <w:tcPr>
            <w:tcW w:w="2360" w:type="dxa"/>
            <w:vAlign w:val="bottom"/>
          </w:tcPr>
          <w:p w:rsidR="00833C6C" w:rsidRPr="00A958B4" w:rsidRDefault="00833C6C" w:rsidP="00061EF9">
            <w:pPr>
              <w:rPr>
                <w:color w:val="000000"/>
              </w:rPr>
            </w:pPr>
            <w:r w:rsidRPr="00A958B4">
              <w:rPr>
                <w:color w:val="000000"/>
              </w:rPr>
              <w:t xml:space="preserve">ГБОУ СОШ №2 "ОЦ" </w:t>
            </w:r>
            <w:proofErr w:type="gramStart"/>
            <w:r w:rsidRPr="00A958B4">
              <w:rPr>
                <w:color w:val="000000"/>
              </w:rPr>
              <w:t>с</w:t>
            </w:r>
            <w:proofErr w:type="gramEnd"/>
            <w:r w:rsidRPr="00A958B4">
              <w:rPr>
                <w:color w:val="000000"/>
              </w:rPr>
              <w:t>. Большая Черниговка</w:t>
            </w:r>
          </w:p>
        </w:tc>
        <w:tc>
          <w:tcPr>
            <w:tcW w:w="1887" w:type="dxa"/>
            <w:vAlign w:val="center"/>
          </w:tcPr>
          <w:p w:rsidR="00833C6C"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11</w:t>
            </w:r>
          </w:p>
        </w:tc>
        <w:tc>
          <w:tcPr>
            <w:tcW w:w="2343" w:type="dxa"/>
            <w:vAlign w:val="center"/>
          </w:tcPr>
          <w:p w:rsidR="00833C6C"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45,5</w:t>
            </w:r>
          </w:p>
        </w:tc>
        <w:tc>
          <w:tcPr>
            <w:tcW w:w="2344" w:type="dxa"/>
            <w:vAlign w:val="center"/>
          </w:tcPr>
          <w:p w:rsidR="00833C6C"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54,5</w:t>
            </w:r>
          </w:p>
        </w:tc>
        <w:tc>
          <w:tcPr>
            <w:tcW w:w="2343" w:type="dxa"/>
            <w:vAlign w:val="center"/>
          </w:tcPr>
          <w:p w:rsidR="00833C6C" w:rsidRPr="00101F10" w:rsidRDefault="00833C6C" w:rsidP="00101F10">
            <w:pPr>
              <w:jc w:val="center"/>
              <w:rPr>
                <w:sz w:val="28"/>
                <w:szCs w:val="28"/>
              </w:rPr>
            </w:pPr>
            <w:r w:rsidRPr="00101F10">
              <w:rPr>
                <w:color w:val="000000"/>
                <w:sz w:val="28"/>
                <w:szCs w:val="28"/>
              </w:rPr>
              <w:t>0,0</w:t>
            </w:r>
          </w:p>
        </w:tc>
        <w:tc>
          <w:tcPr>
            <w:tcW w:w="2344" w:type="dxa"/>
            <w:vAlign w:val="center"/>
          </w:tcPr>
          <w:p w:rsidR="00833C6C" w:rsidRPr="00101F10" w:rsidRDefault="00833C6C" w:rsidP="00101F10">
            <w:pPr>
              <w:jc w:val="center"/>
              <w:rPr>
                <w:sz w:val="28"/>
                <w:szCs w:val="28"/>
              </w:rPr>
            </w:pPr>
            <w:r w:rsidRPr="00101F10">
              <w:rPr>
                <w:color w:val="000000"/>
                <w:sz w:val="28"/>
                <w:szCs w:val="28"/>
              </w:rPr>
              <w:t>0,0</w:t>
            </w:r>
          </w:p>
        </w:tc>
      </w:tr>
      <w:tr w:rsidR="00833C6C" w:rsidRPr="00061EF9" w:rsidTr="00101F10">
        <w:trPr>
          <w:cantSplit/>
        </w:trPr>
        <w:tc>
          <w:tcPr>
            <w:tcW w:w="554" w:type="dxa"/>
          </w:tcPr>
          <w:p w:rsidR="00833C6C" w:rsidRPr="00AA39FE" w:rsidRDefault="00833C6C" w:rsidP="002A5228">
            <w:pPr>
              <w:pStyle w:val="a3"/>
              <w:spacing w:after="0" w:line="240" w:lineRule="auto"/>
              <w:ind w:left="0"/>
              <w:jc w:val="center"/>
              <w:rPr>
                <w:rFonts w:ascii="Times New Roman" w:eastAsia="Times New Roman" w:hAnsi="Times New Roman"/>
                <w:sz w:val="24"/>
                <w:szCs w:val="24"/>
                <w:lang w:eastAsia="ru-RU"/>
              </w:rPr>
            </w:pPr>
            <w:r w:rsidRPr="00AA39FE">
              <w:rPr>
                <w:rFonts w:ascii="Times New Roman" w:eastAsia="Times New Roman" w:hAnsi="Times New Roman"/>
                <w:sz w:val="24"/>
                <w:szCs w:val="24"/>
                <w:lang w:eastAsia="ru-RU"/>
              </w:rPr>
              <w:t>7</w:t>
            </w:r>
            <w:r>
              <w:rPr>
                <w:rFonts w:ascii="Times New Roman" w:eastAsia="Times New Roman" w:hAnsi="Times New Roman"/>
                <w:sz w:val="24"/>
                <w:szCs w:val="24"/>
                <w:lang w:eastAsia="ru-RU"/>
              </w:rPr>
              <w:t>.</w:t>
            </w:r>
          </w:p>
        </w:tc>
        <w:tc>
          <w:tcPr>
            <w:tcW w:w="2360" w:type="dxa"/>
            <w:vAlign w:val="bottom"/>
          </w:tcPr>
          <w:p w:rsidR="00833C6C" w:rsidRPr="00A958B4" w:rsidRDefault="00833C6C" w:rsidP="00AA39FE">
            <w:pPr>
              <w:rPr>
                <w:color w:val="000000"/>
              </w:rPr>
            </w:pPr>
            <w:r w:rsidRPr="00A958B4">
              <w:rPr>
                <w:color w:val="000000"/>
              </w:rPr>
              <w:t xml:space="preserve">ГБОУ СОШ </w:t>
            </w:r>
            <w:proofErr w:type="spellStart"/>
            <w:r w:rsidRPr="00A958B4">
              <w:rPr>
                <w:color w:val="000000"/>
              </w:rPr>
              <w:t>п</w:t>
            </w:r>
            <w:proofErr w:type="gramStart"/>
            <w:r w:rsidRPr="00A958B4">
              <w:rPr>
                <w:color w:val="000000"/>
              </w:rPr>
              <w:t>.</w:t>
            </w:r>
            <w:r>
              <w:rPr>
                <w:color w:val="000000"/>
              </w:rPr>
              <w:t>Г</w:t>
            </w:r>
            <w:proofErr w:type="gramEnd"/>
            <w:r>
              <w:rPr>
                <w:color w:val="000000"/>
              </w:rPr>
              <w:t>лушицкий</w:t>
            </w:r>
            <w:proofErr w:type="spellEnd"/>
          </w:p>
        </w:tc>
        <w:tc>
          <w:tcPr>
            <w:tcW w:w="1887" w:type="dxa"/>
            <w:vAlign w:val="center"/>
          </w:tcPr>
          <w:p w:rsidR="00833C6C"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3</w:t>
            </w:r>
          </w:p>
        </w:tc>
        <w:tc>
          <w:tcPr>
            <w:tcW w:w="2343" w:type="dxa"/>
            <w:vAlign w:val="center"/>
          </w:tcPr>
          <w:p w:rsidR="00833C6C"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33,3</w:t>
            </w:r>
          </w:p>
        </w:tc>
        <w:tc>
          <w:tcPr>
            <w:tcW w:w="2344" w:type="dxa"/>
            <w:vAlign w:val="center"/>
          </w:tcPr>
          <w:p w:rsidR="00833C6C"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33,3</w:t>
            </w:r>
          </w:p>
        </w:tc>
        <w:tc>
          <w:tcPr>
            <w:tcW w:w="2343" w:type="dxa"/>
            <w:vAlign w:val="center"/>
          </w:tcPr>
          <w:p w:rsidR="00833C6C"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33,3</w:t>
            </w:r>
          </w:p>
        </w:tc>
        <w:tc>
          <w:tcPr>
            <w:tcW w:w="2344" w:type="dxa"/>
            <w:vAlign w:val="center"/>
          </w:tcPr>
          <w:p w:rsidR="00833C6C" w:rsidRPr="00101F10" w:rsidRDefault="00833C6C" w:rsidP="00101F10">
            <w:pPr>
              <w:jc w:val="center"/>
              <w:rPr>
                <w:sz w:val="28"/>
                <w:szCs w:val="28"/>
              </w:rPr>
            </w:pPr>
            <w:r w:rsidRPr="00101F10">
              <w:rPr>
                <w:color w:val="000000"/>
                <w:sz w:val="28"/>
                <w:szCs w:val="28"/>
              </w:rPr>
              <w:t>0,0</w:t>
            </w:r>
          </w:p>
        </w:tc>
      </w:tr>
      <w:tr w:rsidR="00833C6C" w:rsidRPr="00061EF9" w:rsidTr="00101F10">
        <w:trPr>
          <w:cantSplit/>
        </w:trPr>
        <w:tc>
          <w:tcPr>
            <w:tcW w:w="554" w:type="dxa"/>
          </w:tcPr>
          <w:p w:rsidR="00833C6C" w:rsidRPr="00AA39FE" w:rsidRDefault="00833C6C" w:rsidP="002A5228">
            <w:pPr>
              <w:pStyle w:val="a3"/>
              <w:spacing w:after="0" w:line="240" w:lineRule="auto"/>
              <w:ind w:left="0"/>
              <w:jc w:val="center"/>
              <w:rPr>
                <w:rFonts w:ascii="Times New Roman" w:eastAsia="Times New Roman" w:hAnsi="Times New Roman"/>
                <w:sz w:val="24"/>
                <w:szCs w:val="24"/>
                <w:lang w:eastAsia="ru-RU"/>
              </w:rPr>
            </w:pPr>
            <w:r w:rsidRPr="00AA39FE">
              <w:rPr>
                <w:rFonts w:ascii="Times New Roman" w:eastAsia="Times New Roman" w:hAnsi="Times New Roman"/>
                <w:sz w:val="24"/>
                <w:szCs w:val="24"/>
                <w:lang w:eastAsia="ru-RU"/>
              </w:rPr>
              <w:t>8</w:t>
            </w:r>
            <w:r>
              <w:rPr>
                <w:rFonts w:ascii="Times New Roman" w:eastAsia="Times New Roman" w:hAnsi="Times New Roman"/>
                <w:sz w:val="24"/>
                <w:szCs w:val="24"/>
                <w:lang w:eastAsia="ru-RU"/>
              </w:rPr>
              <w:t>.</w:t>
            </w:r>
          </w:p>
        </w:tc>
        <w:tc>
          <w:tcPr>
            <w:tcW w:w="2360" w:type="dxa"/>
            <w:vAlign w:val="bottom"/>
          </w:tcPr>
          <w:p w:rsidR="00833C6C" w:rsidRPr="00A958B4" w:rsidRDefault="00833C6C" w:rsidP="00AA39FE">
            <w:pPr>
              <w:rPr>
                <w:color w:val="000000"/>
              </w:rPr>
            </w:pPr>
            <w:r w:rsidRPr="00A958B4">
              <w:rPr>
                <w:color w:val="000000"/>
              </w:rPr>
              <w:t xml:space="preserve">ГБОУ СОШ </w:t>
            </w:r>
            <w:proofErr w:type="spellStart"/>
            <w:r>
              <w:rPr>
                <w:color w:val="000000"/>
              </w:rPr>
              <w:t>п</w:t>
            </w:r>
            <w:proofErr w:type="gramStart"/>
            <w:r w:rsidRPr="00A958B4">
              <w:rPr>
                <w:color w:val="000000"/>
              </w:rPr>
              <w:t>.</w:t>
            </w:r>
            <w:r>
              <w:rPr>
                <w:color w:val="000000"/>
              </w:rPr>
              <w:t>К</w:t>
            </w:r>
            <w:proofErr w:type="gramEnd"/>
            <w:r>
              <w:rPr>
                <w:color w:val="000000"/>
              </w:rPr>
              <w:t>расный</w:t>
            </w:r>
            <w:proofErr w:type="spellEnd"/>
            <w:r>
              <w:rPr>
                <w:color w:val="000000"/>
              </w:rPr>
              <w:t xml:space="preserve"> Октябрь</w:t>
            </w:r>
          </w:p>
        </w:tc>
        <w:tc>
          <w:tcPr>
            <w:tcW w:w="1887" w:type="dxa"/>
            <w:vAlign w:val="center"/>
          </w:tcPr>
          <w:p w:rsidR="00833C6C"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2</w:t>
            </w:r>
          </w:p>
        </w:tc>
        <w:tc>
          <w:tcPr>
            <w:tcW w:w="2343" w:type="dxa"/>
            <w:vAlign w:val="center"/>
          </w:tcPr>
          <w:p w:rsidR="00833C6C" w:rsidRPr="00101F10" w:rsidRDefault="00B6624B" w:rsidP="00101F10">
            <w:pPr>
              <w:pStyle w:val="a3"/>
              <w:spacing w:after="0" w:line="240" w:lineRule="auto"/>
              <w:ind w:left="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2344" w:type="dxa"/>
            <w:vAlign w:val="center"/>
          </w:tcPr>
          <w:p w:rsidR="00833C6C"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50,0</w:t>
            </w:r>
          </w:p>
        </w:tc>
        <w:tc>
          <w:tcPr>
            <w:tcW w:w="2343" w:type="dxa"/>
            <w:vAlign w:val="center"/>
          </w:tcPr>
          <w:p w:rsidR="00833C6C"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50,0</w:t>
            </w:r>
          </w:p>
        </w:tc>
        <w:tc>
          <w:tcPr>
            <w:tcW w:w="2344" w:type="dxa"/>
            <w:vAlign w:val="center"/>
          </w:tcPr>
          <w:p w:rsidR="00833C6C" w:rsidRPr="00101F10" w:rsidRDefault="00833C6C" w:rsidP="00101F10">
            <w:pPr>
              <w:jc w:val="center"/>
              <w:rPr>
                <w:sz w:val="28"/>
                <w:szCs w:val="28"/>
              </w:rPr>
            </w:pPr>
            <w:r w:rsidRPr="00101F10">
              <w:rPr>
                <w:color w:val="000000"/>
                <w:sz w:val="28"/>
                <w:szCs w:val="28"/>
              </w:rPr>
              <w:t>0,0</w:t>
            </w:r>
          </w:p>
        </w:tc>
      </w:tr>
      <w:tr w:rsidR="00833C6C" w:rsidRPr="00061EF9" w:rsidTr="00101F10">
        <w:trPr>
          <w:cantSplit/>
        </w:trPr>
        <w:tc>
          <w:tcPr>
            <w:tcW w:w="554" w:type="dxa"/>
          </w:tcPr>
          <w:p w:rsidR="00833C6C" w:rsidRPr="00AA39FE" w:rsidRDefault="00833C6C" w:rsidP="002A5228">
            <w:pPr>
              <w:pStyle w:val="a3"/>
              <w:spacing w:after="0" w:line="240" w:lineRule="auto"/>
              <w:ind w:left="0"/>
              <w:jc w:val="center"/>
              <w:rPr>
                <w:rFonts w:ascii="Times New Roman" w:eastAsia="Times New Roman" w:hAnsi="Times New Roman"/>
                <w:sz w:val="24"/>
                <w:szCs w:val="24"/>
                <w:lang w:eastAsia="ru-RU"/>
              </w:rPr>
            </w:pPr>
            <w:r w:rsidRPr="00AA39FE">
              <w:rPr>
                <w:rFonts w:ascii="Times New Roman" w:eastAsia="Times New Roman" w:hAnsi="Times New Roman"/>
                <w:sz w:val="24"/>
                <w:szCs w:val="24"/>
                <w:lang w:eastAsia="ru-RU"/>
              </w:rPr>
              <w:t>9</w:t>
            </w:r>
            <w:r>
              <w:rPr>
                <w:rFonts w:ascii="Times New Roman" w:eastAsia="Times New Roman" w:hAnsi="Times New Roman"/>
                <w:sz w:val="24"/>
                <w:szCs w:val="24"/>
                <w:lang w:eastAsia="ru-RU"/>
              </w:rPr>
              <w:t>.</w:t>
            </w:r>
          </w:p>
        </w:tc>
        <w:tc>
          <w:tcPr>
            <w:tcW w:w="2360" w:type="dxa"/>
            <w:vAlign w:val="bottom"/>
          </w:tcPr>
          <w:p w:rsidR="00833C6C" w:rsidRPr="00A958B4" w:rsidRDefault="00833C6C" w:rsidP="00BE6809">
            <w:pPr>
              <w:rPr>
                <w:color w:val="000000"/>
              </w:rPr>
            </w:pPr>
            <w:r w:rsidRPr="00A958B4">
              <w:rPr>
                <w:color w:val="000000"/>
              </w:rPr>
              <w:t xml:space="preserve">ГБОУ СОШ "ОЦ" </w:t>
            </w:r>
            <w:proofErr w:type="spellStart"/>
            <w:r w:rsidRPr="00A958B4">
              <w:rPr>
                <w:color w:val="000000"/>
              </w:rPr>
              <w:t>п</w:t>
            </w:r>
            <w:proofErr w:type="gramStart"/>
            <w:r w:rsidRPr="00A958B4">
              <w:rPr>
                <w:color w:val="000000"/>
              </w:rPr>
              <w:t>.П</w:t>
            </w:r>
            <w:proofErr w:type="gramEnd"/>
            <w:r w:rsidRPr="00A958B4">
              <w:rPr>
                <w:color w:val="000000"/>
              </w:rPr>
              <w:t>оляков</w:t>
            </w:r>
            <w:proofErr w:type="spellEnd"/>
          </w:p>
        </w:tc>
        <w:tc>
          <w:tcPr>
            <w:tcW w:w="1887" w:type="dxa"/>
            <w:vAlign w:val="center"/>
          </w:tcPr>
          <w:p w:rsidR="00833C6C"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3</w:t>
            </w:r>
          </w:p>
        </w:tc>
        <w:tc>
          <w:tcPr>
            <w:tcW w:w="2343" w:type="dxa"/>
            <w:vAlign w:val="center"/>
          </w:tcPr>
          <w:p w:rsidR="00833C6C"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66,6</w:t>
            </w:r>
          </w:p>
        </w:tc>
        <w:tc>
          <w:tcPr>
            <w:tcW w:w="2344" w:type="dxa"/>
            <w:vAlign w:val="center"/>
          </w:tcPr>
          <w:p w:rsidR="00833C6C"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33,3</w:t>
            </w:r>
          </w:p>
        </w:tc>
        <w:tc>
          <w:tcPr>
            <w:tcW w:w="2343" w:type="dxa"/>
            <w:vAlign w:val="center"/>
          </w:tcPr>
          <w:p w:rsidR="00833C6C"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hAnsi="Times New Roman"/>
                <w:color w:val="000000"/>
                <w:sz w:val="28"/>
                <w:szCs w:val="28"/>
              </w:rPr>
              <w:t>0,0</w:t>
            </w:r>
          </w:p>
        </w:tc>
        <w:tc>
          <w:tcPr>
            <w:tcW w:w="2344" w:type="dxa"/>
            <w:vAlign w:val="center"/>
          </w:tcPr>
          <w:p w:rsidR="00833C6C" w:rsidRPr="00101F10" w:rsidRDefault="00833C6C" w:rsidP="00101F10">
            <w:pPr>
              <w:jc w:val="center"/>
              <w:rPr>
                <w:sz w:val="28"/>
                <w:szCs w:val="28"/>
              </w:rPr>
            </w:pPr>
            <w:r w:rsidRPr="00101F10">
              <w:rPr>
                <w:color w:val="000000"/>
                <w:sz w:val="28"/>
                <w:szCs w:val="28"/>
              </w:rPr>
              <w:t>0,0</w:t>
            </w:r>
          </w:p>
        </w:tc>
      </w:tr>
      <w:tr w:rsidR="00833C6C" w:rsidRPr="00061EF9" w:rsidTr="00101F10">
        <w:trPr>
          <w:cantSplit/>
        </w:trPr>
        <w:tc>
          <w:tcPr>
            <w:tcW w:w="554" w:type="dxa"/>
          </w:tcPr>
          <w:p w:rsidR="00833C6C" w:rsidRPr="00AA39FE" w:rsidRDefault="00833C6C" w:rsidP="002A5228">
            <w:pPr>
              <w:pStyle w:val="a3"/>
              <w:spacing w:after="0" w:line="240" w:lineRule="auto"/>
              <w:ind w:left="0"/>
              <w:jc w:val="center"/>
              <w:rPr>
                <w:rFonts w:ascii="Times New Roman" w:eastAsia="Times New Roman" w:hAnsi="Times New Roman"/>
                <w:sz w:val="24"/>
                <w:szCs w:val="24"/>
                <w:lang w:eastAsia="ru-RU"/>
              </w:rPr>
            </w:pPr>
            <w:r w:rsidRPr="00AA39FE">
              <w:rPr>
                <w:rFonts w:ascii="Times New Roman" w:eastAsia="Times New Roman" w:hAnsi="Times New Roman"/>
                <w:sz w:val="24"/>
                <w:szCs w:val="24"/>
                <w:lang w:eastAsia="ru-RU"/>
              </w:rPr>
              <w:t>10</w:t>
            </w:r>
            <w:r>
              <w:rPr>
                <w:rFonts w:ascii="Times New Roman" w:eastAsia="Times New Roman" w:hAnsi="Times New Roman"/>
                <w:sz w:val="24"/>
                <w:szCs w:val="24"/>
                <w:lang w:eastAsia="ru-RU"/>
              </w:rPr>
              <w:t>.</w:t>
            </w:r>
          </w:p>
        </w:tc>
        <w:tc>
          <w:tcPr>
            <w:tcW w:w="2360" w:type="dxa"/>
            <w:vAlign w:val="bottom"/>
          </w:tcPr>
          <w:p w:rsidR="00833C6C" w:rsidRPr="00A958B4" w:rsidRDefault="00833C6C" w:rsidP="00BE6809">
            <w:pPr>
              <w:rPr>
                <w:color w:val="000000"/>
              </w:rPr>
            </w:pPr>
            <w:r w:rsidRPr="00A958B4">
              <w:rPr>
                <w:color w:val="000000"/>
              </w:rPr>
              <w:t xml:space="preserve">ГБОУ СОШ "ОЦ" </w:t>
            </w:r>
            <w:proofErr w:type="spellStart"/>
            <w:r w:rsidRPr="00A958B4">
              <w:rPr>
                <w:color w:val="000000"/>
              </w:rPr>
              <w:t>с</w:t>
            </w:r>
            <w:proofErr w:type="gramStart"/>
            <w:r w:rsidRPr="00A958B4">
              <w:rPr>
                <w:color w:val="000000"/>
              </w:rPr>
              <w:t>.У</w:t>
            </w:r>
            <w:proofErr w:type="gramEnd"/>
            <w:r w:rsidRPr="00A958B4">
              <w:rPr>
                <w:color w:val="000000"/>
              </w:rPr>
              <w:t>краинка</w:t>
            </w:r>
            <w:proofErr w:type="spellEnd"/>
          </w:p>
        </w:tc>
        <w:tc>
          <w:tcPr>
            <w:tcW w:w="1887" w:type="dxa"/>
            <w:vAlign w:val="center"/>
          </w:tcPr>
          <w:p w:rsidR="00833C6C"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5</w:t>
            </w:r>
          </w:p>
        </w:tc>
        <w:tc>
          <w:tcPr>
            <w:tcW w:w="2343" w:type="dxa"/>
            <w:vAlign w:val="center"/>
          </w:tcPr>
          <w:p w:rsidR="00833C6C"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20,0</w:t>
            </w:r>
          </w:p>
        </w:tc>
        <w:tc>
          <w:tcPr>
            <w:tcW w:w="2344" w:type="dxa"/>
            <w:vAlign w:val="center"/>
          </w:tcPr>
          <w:p w:rsidR="00833C6C"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40,0</w:t>
            </w:r>
          </w:p>
        </w:tc>
        <w:tc>
          <w:tcPr>
            <w:tcW w:w="2343" w:type="dxa"/>
            <w:vAlign w:val="center"/>
          </w:tcPr>
          <w:p w:rsidR="00833C6C" w:rsidRPr="00101F10" w:rsidRDefault="00833C6C" w:rsidP="00101F10">
            <w:pPr>
              <w:pStyle w:val="a3"/>
              <w:spacing w:after="0" w:line="240" w:lineRule="auto"/>
              <w:ind w:left="0"/>
              <w:jc w:val="center"/>
              <w:rPr>
                <w:rFonts w:ascii="Times New Roman" w:eastAsia="Times New Roman" w:hAnsi="Times New Roman"/>
                <w:sz w:val="28"/>
                <w:szCs w:val="28"/>
                <w:lang w:eastAsia="ru-RU"/>
              </w:rPr>
            </w:pPr>
            <w:r w:rsidRPr="00101F10">
              <w:rPr>
                <w:rFonts w:ascii="Times New Roman" w:eastAsia="Times New Roman" w:hAnsi="Times New Roman"/>
                <w:sz w:val="28"/>
                <w:szCs w:val="28"/>
                <w:lang w:eastAsia="ru-RU"/>
              </w:rPr>
              <w:t>40,0</w:t>
            </w:r>
          </w:p>
        </w:tc>
        <w:tc>
          <w:tcPr>
            <w:tcW w:w="2344" w:type="dxa"/>
            <w:vAlign w:val="center"/>
          </w:tcPr>
          <w:p w:rsidR="00833C6C" w:rsidRPr="00101F10" w:rsidRDefault="00833C6C" w:rsidP="00101F10">
            <w:pPr>
              <w:jc w:val="center"/>
              <w:rPr>
                <w:sz w:val="28"/>
                <w:szCs w:val="28"/>
              </w:rPr>
            </w:pPr>
            <w:r w:rsidRPr="00101F10">
              <w:rPr>
                <w:color w:val="000000"/>
                <w:sz w:val="28"/>
                <w:szCs w:val="28"/>
              </w:rPr>
              <w:t>0,0</w:t>
            </w:r>
          </w:p>
        </w:tc>
      </w:tr>
    </w:tbl>
    <w:bookmarkEnd w:id="6"/>
    <w:bookmarkEnd w:id="7"/>
    <w:bookmarkEnd w:id="8"/>
    <w:p w:rsidR="00CA51D7" w:rsidRDefault="00CA51D7" w:rsidP="00CA51D7">
      <w:r>
        <w:t xml:space="preserve"> </w:t>
      </w:r>
    </w:p>
    <w:p w:rsidR="00CA51D7" w:rsidRPr="00D24F60" w:rsidRDefault="00061EF9" w:rsidP="00AA39FE">
      <w:pPr>
        <w:pStyle w:val="af"/>
        <w:spacing w:line="276" w:lineRule="auto"/>
        <w:ind w:left="139" w:right="39"/>
        <w:jc w:val="both"/>
        <w:rPr>
          <w:b/>
        </w:rPr>
      </w:pPr>
      <w:r>
        <w:t xml:space="preserve">    </w:t>
      </w:r>
      <w:r w:rsidRPr="00D24F60">
        <w:rPr>
          <w:b/>
        </w:rPr>
        <w:t xml:space="preserve"> </w:t>
      </w:r>
      <w:r w:rsidR="00CA51D7" w:rsidRPr="00D24F60">
        <w:rPr>
          <w:b/>
        </w:rPr>
        <w:t>ВЫВОДЫ о характере изменения результатов ЕГЭ по предмету</w:t>
      </w:r>
    </w:p>
    <w:p w:rsidR="00101F10" w:rsidRDefault="00101F10" w:rsidP="00101F10">
      <w:pPr>
        <w:spacing w:line="360" w:lineRule="auto"/>
        <w:ind w:firstLine="709"/>
        <w:jc w:val="both"/>
        <w:rPr>
          <w:rFonts w:eastAsia="Times New Roman"/>
          <w:sz w:val="28"/>
          <w:szCs w:val="28"/>
        </w:rPr>
      </w:pPr>
      <w:r>
        <w:rPr>
          <w:rFonts w:eastAsia="Times New Roman"/>
          <w:sz w:val="28"/>
          <w:szCs w:val="28"/>
        </w:rPr>
        <w:t xml:space="preserve">Анализ результатов ЕГЭ 2025 года по математике базового уровня в Самарской области показал высокий уровень подготовки учащихся к экзамену. </w:t>
      </w:r>
      <w:r w:rsidR="00C85704">
        <w:rPr>
          <w:rFonts w:eastAsia="Times New Roman"/>
          <w:sz w:val="28"/>
          <w:szCs w:val="28"/>
        </w:rPr>
        <w:t>Все участники ЕГЭ по математике базового уровня смогли преодолеть минимальную границу</w:t>
      </w:r>
      <w:r>
        <w:rPr>
          <w:rFonts w:eastAsia="Times New Roman"/>
          <w:sz w:val="28"/>
          <w:szCs w:val="28"/>
        </w:rPr>
        <w:t>. Средний балл</w:t>
      </w:r>
      <w:r w:rsidR="002F0BC7">
        <w:rPr>
          <w:rFonts w:eastAsia="Times New Roman"/>
          <w:sz w:val="28"/>
          <w:szCs w:val="28"/>
        </w:rPr>
        <w:t xml:space="preserve"> в 2025 году </w:t>
      </w:r>
      <w:r>
        <w:rPr>
          <w:rFonts w:eastAsia="Times New Roman"/>
          <w:sz w:val="28"/>
          <w:szCs w:val="28"/>
        </w:rPr>
        <w:t xml:space="preserve"> в сравнении с 2024 годом уменьшился с 4,5 до 4,2 балла,  но  </w:t>
      </w:r>
      <w:r>
        <w:rPr>
          <w:rFonts w:eastAsia="Times New Roman"/>
          <w:sz w:val="28"/>
          <w:szCs w:val="28"/>
        </w:rPr>
        <w:lastRenderedPageBreak/>
        <w:t xml:space="preserve">увеличился в сравнении с 2022 годом </w:t>
      </w:r>
      <w:proofErr w:type="gramStart"/>
      <w:r>
        <w:rPr>
          <w:rFonts w:eastAsia="Times New Roman"/>
          <w:sz w:val="28"/>
          <w:szCs w:val="28"/>
        </w:rPr>
        <w:t>с</w:t>
      </w:r>
      <w:proofErr w:type="gramEnd"/>
      <w:r>
        <w:rPr>
          <w:rFonts w:eastAsia="Times New Roman"/>
          <w:sz w:val="28"/>
          <w:szCs w:val="28"/>
        </w:rPr>
        <w:t xml:space="preserve"> 4,1 </w:t>
      </w:r>
      <w:proofErr w:type="gramStart"/>
      <w:r>
        <w:rPr>
          <w:rFonts w:eastAsia="Times New Roman"/>
          <w:sz w:val="28"/>
          <w:szCs w:val="28"/>
        </w:rPr>
        <w:t>до</w:t>
      </w:r>
      <w:proofErr w:type="gramEnd"/>
      <w:r>
        <w:rPr>
          <w:rFonts w:eastAsia="Times New Roman"/>
          <w:sz w:val="28"/>
          <w:szCs w:val="28"/>
        </w:rPr>
        <w:t xml:space="preserve"> 4,2 балла, что позволяет сделать вывод о стабильно высоком уровне подготовки большей части выпускников к сдаче ЕГЭ на базовом уровне.</w:t>
      </w:r>
    </w:p>
    <w:p w:rsidR="00101F10" w:rsidRDefault="00101F10" w:rsidP="00101F10">
      <w:pPr>
        <w:spacing w:line="360" w:lineRule="auto"/>
        <w:ind w:firstLine="709"/>
        <w:jc w:val="both"/>
        <w:rPr>
          <w:rFonts w:eastAsia="Times New Roman"/>
          <w:sz w:val="28"/>
          <w:szCs w:val="28"/>
        </w:rPr>
      </w:pPr>
      <w:r>
        <w:rPr>
          <w:rFonts w:eastAsia="Times New Roman"/>
          <w:sz w:val="28"/>
          <w:szCs w:val="28"/>
        </w:rPr>
        <w:t>Участников, не преодолевших минимальный порог и получивших отметку «2» в 2025 году</w:t>
      </w:r>
      <w:r w:rsidR="002F0BC7">
        <w:rPr>
          <w:rFonts w:eastAsia="Times New Roman"/>
          <w:sz w:val="28"/>
          <w:szCs w:val="28"/>
        </w:rPr>
        <w:t>,</w:t>
      </w:r>
      <w:r>
        <w:rPr>
          <w:rFonts w:eastAsia="Times New Roman"/>
          <w:sz w:val="28"/>
          <w:szCs w:val="28"/>
        </w:rPr>
        <w:t xml:space="preserve"> как и в 20024 году</w:t>
      </w:r>
      <w:r w:rsidR="002F0BC7">
        <w:rPr>
          <w:rFonts w:eastAsia="Times New Roman"/>
          <w:sz w:val="28"/>
          <w:szCs w:val="28"/>
        </w:rPr>
        <w:t xml:space="preserve">, </w:t>
      </w:r>
      <w:r>
        <w:rPr>
          <w:rFonts w:eastAsia="Times New Roman"/>
          <w:sz w:val="28"/>
          <w:szCs w:val="28"/>
        </w:rPr>
        <w:t xml:space="preserve"> нет.  </w:t>
      </w:r>
      <w:r w:rsidR="002F0BC7">
        <w:rPr>
          <w:rFonts w:eastAsia="Times New Roman"/>
          <w:sz w:val="28"/>
          <w:szCs w:val="28"/>
        </w:rPr>
        <w:t>Это г</w:t>
      </w:r>
      <w:r>
        <w:rPr>
          <w:rFonts w:eastAsia="Times New Roman"/>
          <w:sz w:val="28"/>
          <w:szCs w:val="28"/>
        </w:rPr>
        <w:t>оворит о достаточном уровне мотивации выпускников при подготовке к ЕГЭ</w:t>
      </w:r>
      <w:r w:rsidR="002F0BC7">
        <w:rPr>
          <w:rFonts w:eastAsia="Times New Roman"/>
          <w:sz w:val="28"/>
          <w:szCs w:val="28"/>
        </w:rPr>
        <w:t>.</w:t>
      </w:r>
    </w:p>
    <w:p w:rsidR="00101F10" w:rsidRDefault="00101F10" w:rsidP="00101F10">
      <w:pPr>
        <w:spacing w:line="360" w:lineRule="auto"/>
        <w:ind w:firstLine="709"/>
        <w:jc w:val="both"/>
        <w:rPr>
          <w:rFonts w:eastAsia="Times New Roman"/>
          <w:sz w:val="28"/>
          <w:szCs w:val="28"/>
        </w:rPr>
      </w:pPr>
      <w:r>
        <w:rPr>
          <w:rFonts w:eastAsia="Times New Roman"/>
          <w:sz w:val="28"/>
          <w:szCs w:val="28"/>
        </w:rPr>
        <w:t>На диаграмме распределения оценочных результатов участников ЕГЭ по математике (базовый уровень) видно, что 8</w:t>
      </w:r>
      <w:r w:rsidR="00C85704">
        <w:rPr>
          <w:rFonts w:eastAsia="Times New Roman"/>
          <w:sz w:val="28"/>
          <w:szCs w:val="28"/>
        </w:rPr>
        <w:t>6</w:t>
      </w:r>
      <w:r>
        <w:rPr>
          <w:rFonts w:eastAsia="Times New Roman"/>
          <w:sz w:val="28"/>
          <w:szCs w:val="28"/>
        </w:rPr>
        <w:t>,</w:t>
      </w:r>
      <w:r w:rsidR="00C85704">
        <w:rPr>
          <w:rFonts w:eastAsia="Times New Roman"/>
          <w:sz w:val="28"/>
          <w:szCs w:val="28"/>
        </w:rPr>
        <w:t>5</w:t>
      </w:r>
      <w:r>
        <w:rPr>
          <w:rFonts w:eastAsia="Times New Roman"/>
          <w:sz w:val="28"/>
          <w:szCs w:val="28"/>
        </w:rPr>
        <w:t>% участников получили оценки «4» и «5» (в 202</w:t>
      </w:r>
      <w:r w:rsidR="00C85704">
        <w:rPr>
          <w:rFonts w:eastAsia="Times New Roman"/>
          <w:sz w:val="28"/>
          <w:szCs w:val="28"/>
        </w:rPr>
        <w:t>3</w:t>
      </w:r>
      <w:r>
        <w:rPr>
          <w:rFonts w:eastAsia="Times New Roman"/>
          <w:sz w:val="28"/>
          <w:szCs w:val="28"/>
        </w:rPr>
        <w:t xml:space="preserve"> –</w:t>
      </w:r>
      <w:r w:rsidR="00C85704">
        <w:rPr>
          <w:rFonts w:eastAsia="Times New Roman"/>
          <w:sz w:val="28"/>
          <w:szCs w:val="28"/>
        </w:rPr>
        <w:t xml:space="preserve"> 73</w:t>
      </w:r>
      <w:r>
        <w:rPr>
          <w:rFonts w:eastAsia="Times New Roman"/>
          <w:sz w:val="28"/>
          <w:szCs w:val="28"/>
        </w:rPr>
        <w:t>,</w:t>
      </w:r>
      <w:r w:rsidR="00C85704">
        <w:rPr>
          <w:rFonts w:eastAsia="Times New Roman"/>
          <w:sz w:val="28"/>
          <w:szCs w:val="28"/>
        </w:rPr>
        <w:t>4</w:t>
      </w:r>
      <w:r>
        <w:rPr>
          <w:rFonts w:eastAsia="Times New Roman"/>
          <w:sz w:val="28"/>
          <w:szCs w:val="28"/>
        </w:rPr>
        <w:t>%, в 202</w:t>
      </w:r>
      <w:r w:rsidR="00C85704">
        <w:rPr>
          <w:rFonts w:eastAsia="Times New Roman"/>
          <w:sz w:val="28"/>
          <w:szCs w:val="28"/>
        </w:rPr>
        <w:t>4</w:t>
      </w:r>
      <w:r>
        <w:rPr>
          <w:rFonts w:eastAsia="Times New Roman"/>
          <w:sz w:val="28"/>
          <w:szCs w:val="28"/>
        </w:rPr>
        <w:t xml:space="preserve"> – </w:t>
      </w:r>
      <w:r w:rsidR="00C85704">
        <w:rPr>
          <w:rFonts w:eastAsia="Times New Roman"/>
          <w:sz w:val="28"/>
          <w:szCs w:val="28"/>
        </w:rPr>
        <w:t>92</w:t>
      </w:r>
      <w:r>
        <w:rPr>
          <w:rFonts w:eastAsia="Times New Roman"/>
          <w:sz w:val="28"/>
          <w:szCs w:val="28"/>
        </w:rPr>
        <w:t>,</w:t>
      </w:r>
      <w:r w:rsidR="00C85704">
        <w:rPr>
          <w:rFonts w:eastAsia="Times New Roman"/>
          <w:sz w:val="28"/>
          <w:szCs w:val="28"/>
        </w:rPr>
        <w:t>6</w:t>
      </w:r>
      <w:r>
        <w:rPr>
          <w:rFonts w:eastAsia="Times New Roman"/>
          <w:sz w:val="28"/>
          <w:szCs w:val="28"/>
        </w:rPr>
        <w:t>%). Доля участников, получивших отметку «5», у</w:t>
      </w:r>
      <w:r w:rsidR="00C85704">
        <w:rPr>
          <w:rFonts w:eastAsia="Times New Roman"/>
          <w:sz w:val="28"/>
          <w:szCs w:val="28"/>
        </w:rPr>
        <w:t>меньшилась</w:t>
      </w:r>
      <w:r>
        <w:rPr>
          <w:rFonts w:eastAsia="Times New Roman"/>
          <w:sz w:val="28"/>
          <w:szCs w:val="28"/>
        </w:rPr>
        <w:t xml:space="preserve"> с </w:t>
      </w:r>
      <w:r w:rsidR="00C85704">
        <w:rPr>
          <w:rFonts w:eastAsia="Times New Roman"/>
          <w:sz w:val="28"/>
          <w:szCs w:val="28"/>
        </w:rPr>
        <w:t>59</w:t>
      </w:r>
      <w:r>
        <w:rPr>
          <w:rFonts w:eastAsia="Times New Roman"/>
          <w:sz w:val="28"/>
          <w:szCs w:val="28"/>
        </w:rPr>
        <w:t>,</w:t>
      </w:r>
      <w:r w:rsidR="00C85704">
        <w:rPr>
          <w:rFonts w:eastAsia="Times New Roman"/>
          <w:sz w:val="28"/>
          <w:szCs w:val="28"/>
        </w:rPr>
        <w:t>3</w:t>
      </w:r>
      <w:r>
        <w:rPr>
          <w:rFonts w:eastAsia="Times New Roman"/>
          <w:sz w:val="28"/>
          <w:szCs w:val="28"/>
        </w:rPr>
        <w:t>% в 202</w:t>
      </w:r>
      <w:r w:rsidR="00C85704">
        <w:rPr>
          <w:rFonts w:eastAsia="Times New Roman"/>
          <w:sz w:val="28"/>
          <w:szCs w:val="28"/>
        </w:rPr>
        <w:t>4</w:t>
      </w:r>
      <w:r>
        <w:rPr>
          <w:rFonts w:eastAsia="Times New Roman"/>
          <w:sz w:val="28"/>
          <w:szCs w:val="28"/>
        </w:rPr>
        <w:t xml:space="preserve"> году до </w:t>
      </w:r>
      <w:r w:rsidR="00C85704">
        <w:rPr>
          <w:rFonts w:eastAsia="Times New Roman"/>
          <w:sz w:val="28"/>
          <w:szCs w:val="28"/>
        </w:rPr>
        <w:t>36</w:t>
      </w:r>
      <w:r>
        <w:rPr>
          <w:rFonts w:eastAsia="Times New Roman"/>
          <w:sz w:val="28"/>
          <w:szCs w:val="28"/>
        </w:rPr>
        <w:t>,</w:t>
      </w:r>
      <w:r w:rsidR="00C85704">
        <w:rPr>
          <w:rFonts w:eastAsia="Times New Roman"/>
          <w:sz w:val="28"/>
          <w:szCs w:val="28"/>
        </w:rPr>
        <w:t>5</w:t>
      </w:r>
      <w:r>
        <w:rPr>
          <w:rFonts w:eastAsia="Times New Roman"/>
          <w:sz w:val="28"/>
          <w:szCs w:val="28"/>
        </w:rPr>
        <w:t>% в 202</w:t>
      </w:r>
      <w:r w:rsidR="00C85704">
        <w:rPr>
          <w:rFonts w:eastAsia="Times New Roman"/>
          <w:sz w:val="28"/>
          <w:szCs w:val="28"/>
        </w:rPr>
        <w:t>5</w:t>
      </w:r>
      <w:r>
        <w:rPr>
          <w:rFonts w:eastAsia="Times New Roman"/>
          <w:sz w:val="28"/>
          <w:szCs w:val="28"/>
        </w:rPr>
        <w:t xml:space="preserve"> году, но оказалась </w:t>
      </w:r>
      <w:r w:rsidR="00C85704">
        <w:rPr>
          <w:rFonts w:eastAsia="Times New Roman"/>
          <w:sz w:val="28"/>
          <w:szCs w:val="28"/>
        </w:rPr>
        <w:t>не</w:t>
      </w:r>
      <w:r>
        <w:rPr>
          <w:rFonts w:eastAsia="Times New Roman"/>
          <w:sz w:val="28"/>
          <w:szCs w:val="28"/>
        </w:rPr>
        <w:t xml:space="preserve">значительно </w:t>
      </w:r>
      <w:r w:rsidR="00C85704">
        <w:rPr>
          <w:rFonts w:eastAsia="Times New Roman"/>
          <w:sz w:val="28"/>
          <w:szCs w:val="28"/>
        </w:rPr>
        <w:t>выше,</w:t>
      </w:r>
      <w:r>
        <w:rPr>
          <w:rFonts w:eastAsia="Times New Roman"/>
          <w:sz w:val="28"/>
          <w:szCs w:val="28"/>
        </w:rPr>
        <w:t xml:space="preserve"> чем в 202</w:t>
      </w:r>
      <w:r w:rsidR="00C85704">
        <w:rPr>
          <w:rFonts w:eastAsia="Times New Roman"/>
          <w:sz w:val="28"/>
          <w:szCs w:val="28"/>
        </w:rPr>
        <w:t>3</w:t>
      </w:r>
      <w:r>
        <w:rPr>
          <w:rFonts w:eastAsia="Times New Roman"/>
          <w:sz w:val="28"/>
          <w:szCs w:val="28"/>
        </w:rPr>
        <w:t xml:space="preserve"> (</w:t>
      </w:r>
      <w:r w:rsidR="00C85704">
        <w:rPr>
          <w:rFonts w:eastAsia="Times New Roman"/>
          <w:sz w:val="28"/>
          <w:szCs w:val="28"/>
        </w:rPr>
        <w:t>35</w:t>
      </w:r>
      <w:r>
        <w:rPr>
          <w:rFonts w:eastAsia="Times New Roman"/>
          <w:sz w:val="28"/>
          <w:szCs w:val="28"/>
        </w:rPr>
        <w:t>,</w:t>
      </w:r>
      <w:r w:rsidR="00C85704">
        <w:rPr>
          <w:rFonts w:eastAsia="Times New Roman"/>
          <w:sz w:val="28"/>
          <w:szCs w:val="28"/>
        </w:rPr>
        <w:t>8</w:t>
      </w:r>
      <w:r>
        <w:rPr>
          <w:rFonts w:eastAsia="Times New Roman"/>
          <w:sz w:val="28"/>
          <w:szCs w:val="28"/>
        </w:rPr>
        <w:t xml:space="preserve">%). </w:t>
      </w:r>
      <w:r w:rsidR="00C85704">
        <w:rPr>
          <w:rFonts w:eastAsia="Times New Roman"/>
          <w:sz w:val="28"/>
          <w:szCs w:val="28"/>
        </w:rPr>
        <w:t xml:space="preserve"> </w:t>
      </w:r>
      <w:r>
        <w:rPr>
          <w:rFonts w:eastAsia="Times New Roman"/>
          <w:sz w:val="28"/>
          <w:szCs w:val="28"/>
        </w:rPr>
        <w:t>В</w:t>
      </w:r>
      <w:r w:rsidR="00C85704">
        <w:rPr>
          <w:rFonts w:eastAsia="Times New Roman"/>
          <w:sz w:val="28"/>
          <w:szCs w:val="28"/>
        </w:rPr>
        <w:t xml:space="preserve"> шести школах из десяти</w:t>
      </w:r>
      <w:r>
        <w:rPr>
          <w:rFonts w:eastAsia="Times New Roman"/>
          <w:sz w:val="28"/>
          <w:szCs w:val="28"/>
        </w:rPr>
        <w:t xml:space="preserve"> участники ЕГЭ </w:t>
      </w:r>
      <w:proofErr w:type="gramStart"/>
      <w:r>
        <w:rPr>
          <w:rFonts w:eastAsia="Times New Roman"/>
          <w:sz w:val="28"/>
          <w:szCs w:val="28"/>
        </w:rPr>
        <w:t>смогли</w:t>
      </w:r>
      <w:proofErr w:type="gramEnd"/>
      <w:r>
        <w:rPr>
          <w:rFonts w:eastAsia="Times New Roman"/>
          <w:sz w:val="28"/>
          <w:szCs w:val="28"/>
        </w:rPr>
        <w:t xml:space="preserve"> </w:t>
      </w:r>
      <w:r w:rsidR="00B05654">
        <w:rPr>
          <w:rFonts w:eastAsia="Times New Roman"/>
          <w:sz w:val="28"/>
          <w:szCs w:val="28"/>
        </w:rPr>
        <w:t>получили оценки 4 или 5</w:t>
      </w:r>
      <w:r>
        <w:rPr>
          <w:rFonts w:eastAsia="Times New Roman"/>
          <w:sz w:val="28"/>
          <w:szCs w:val="28"/>
        </w:rPr>
        <w:t xml:space="preserve">. </w:t>
      </w:r>
    </w:p>
    <w:p w:rsidR="00101F10" w:rsidRDefault="00101F10" w:rsidP="00101F10">
      <w:pPr>
        <w:spacing w:line="360" w:lineRule="auto"/>
        <w:ind w:firstLine="709"/>
        <w:jc w:val="both"/>
        <w:rPr>
          <w:sz w:val="28"/>
          <w:szCs w:val="28"/>
        </w:rPr>
      </w:pPr>
      <w:r>
        <w:rPr>
          <w:sz w:val="28"/>
          <w:szCs w:val="28"/>
        </w:rPr>
        <w:t>При проведении анализа результатов ЕГЭ 202</w:t>
      </w:r>
      <w:r w:rsidR="00B05654">
        <w:rPr>
          <w:sz w:val="28"/>
          <w:szCs w:val="28"/>
        </w:rPr>
        <w:t>5</w:t>
      </w:r>
      <w:r>
        <w:rPr>
          <w:sz w:val="28"/>
          <w:szCs w:val="28"/>
        </w:rPr>
        <w:t xml:space="preserve"> года по математике базового уровня отдельно были выделены следующие показатели: </w:t>
      </w:r>
    </w:p>
    <w:p w:rsidR="00101F10" w:rsidRDefault="00101F10" w:rsidP="00101F10">
      <w:pPr>
        <w:spacing w:line="360" w:lineRule="auto"/>
        <w:ind w:firstLine="709"/>
        <w:jc w:val="both"/>
        <w:rPr>
          <w:sz w:val="28"/>
          <w:szCs w:val="28"/>
        </w:rPr>
      </w:pPr>
      <w:r>
        <w:rPr>
          <w:rFonts w:eastAsia="Times New Roman"/>
          <w:sz w:val="28"/>
          <w:szCs w:val="28"/>
        </w:rPr>
        <w:t>–</w:t>
      </w:r>
      <w:r>
        <w:rPr>
          <w:sz w:val="28"/>
          <w:szCs w:val="28"/>
        </w:rPr>
        <w:t xml:space="preserve"> минимальный уровень подготовки составил </w:t>
      </w:r>
      <w:r w:rsidR="00B05654">
        <w:rPr>
          <w:sz w:val="28"/>
          <w:szCs w:val="28"/>
        </w:rPr>
        <w:t>1,9</w:t>
      </w:r>
      <w:r>
        <w:rPr>
          <w:sz w:val="28"/>
          <w:szCs w:val="28"/>
        </w:rPr>
        <w:t xml:space="preserve">% участников ЕГЭ по математике (базовый уровень) в </w:t>
      </w:r>
      <w:r w:rsidR="00B05654">
        <w:rPr>
          <w:sz w:val="28"/>
          <w:szCs w:val="28"/>
        </w:rPr>
        <w:t>Южном округе</w:t>
      </w:r>
      <w:r>
        <w:rPr>
          <w:sz w:val="28"/>
          <w:szCs w:val="28"/>
        </w:rPr>
        <w:t xml:space="preserve"> (доля участников оценочных процедур, которые либо не преодолели минимальную границу (</w:t>
      </w:r>
      <w:r w:rsidR="00B05654">
        <w:rPr>
          <w:sz w:val="28"/>
          <w:szCs w:val="28"/>
        </w:rPr>
        <w:t>0,0</w:t>
      </w:r>
      <w:r>
        <w:rPr>
          <w:sz w:val="28"/>
          <w:szCs w:val="28"/>
        </w:rPr>
        <w:t>%), либо преодолевших минимальную границу с запасом в 1</w:t>
      </w:r>
      <w:r>
        <w:rPr>
          <w:rFonts w:eastAsia="Times New Roman"/>
          <w:sz w:val="28"/>
          <w:szCs w:val="28"/>
        </w:rPr>
        <w:t>–</w:t>
      </w:r>
      <w:r>
        <w:rPr>
          <w:sz w:val="28"/>
          <w:szCs w:val="28"/>
        </w:rPr>
        <w:t>2 балла (</w:t>
      </w:r>
      <w:r w:rsidR="00B05654">
        <w:rPr>
          <w:sz w:val="28"/>
          <w:szCs w:val="28"/>
        </w:rPr>
        <w:t>1,9</w:t>
      </w:r>
      <w:r>
        <w:rPr>
          <w:sz w:val="28"/>
          <w:szCs w:val="28"/>
        </w:rPr>
        <w:t>%)). Доля участников преодолевших минимальную границу с запасом в 1</w:t>
      </w:r>
      <w:r>
        <w:rPr>
          <w:rFonts w:eastAsia="Times New Roman"/>
          <w:sz w:val="28"/>
          <w:szCs w:val="28"/>
        </w:rPr>
        <w:t>–</w:t>
      </w:r>
      <w:r>
        <w:rPr>
          <w:sz w:val="28"/>
          <w:szCs w:val="28"/>
        </w:rPr>
        <w:t>2 балла (1,</w:t>
      </w:r>
      <w:r w:rsidR="00B05654">
        <w:rPr>
          <w:sz w:val="28"/>
          <w:szCs w:val="28"/>
        </w:rPr>
        <w:t>9</w:t>
      </w:r>
      <w:r>
        <w:rPr>
          <w:sz w:val="28"/>
          <w:szCs w:val="28"/>
        </w:rPr>
        <w:t xml:space="preserve">%) находится в зоне риска, так как у них имеется вероятность </w:t>
      </w:r>
      <w:proofErr w:type="spellStart"/>
      <w:r>
        <w:rPr>
          <w:sz w:val="28"/>
          <w:szCs w:val="28"/>
        </w:rPr>
        <w:t>недостижения</w:t>
      </w:r>
      <w:proofErr w:type="spellEnd"/>
      <w:r>
        <w:rPr>
          <w:sz w:val="28"/>
          <w:szCs w:val="28"/>
        </w:rPr>
        <w:t xml:space="preserve"> минимальных баллов, что может привести к снижению доли обучающихся, получивших баллы, соответствующие уровню подготовки. Это следует учесть при организации работы с аналогичной категорией участников следующего года. </w:t>
      </w:r>
    </w:p>
    <w:p w:rsidR="00101F10" w:rsidRDefault="00101F10" w:rsidP="00101F10">
      <w:pPr>
        <w:spacing w:line="360" w:lineRule="auto"/>
        <w:ind w:firstLine="709"/>
        <w:jc w:val="both"/>
        <w:rPr>
          <w:sz w:val="28"/>
          <w:szCs w:val="28"/>
        </w:rPr>
      </w:pPr>
      <w:r>
        <w:rPr>
          <w:rFonts w:eastAsia="Times New Roman"/>
          <w:sz w:val="28"/>
          <w:szCs w:val="28"/>
        </w:rPr>
        <w:t>–</w:t>
      </w:r>
      <w:r>
        <w:rPr>
          <w:sz w:val="28"/>
          <w:szCs w:val="28"/>
        </w:rPr>
        <w:t xml:space="preserve"> высокий уровень подготовки выявлен у </w:t>
      </w:r>
      <w:r w:rsidR="00B05654">
        <w:rPr>
          <w:sz w:val="28"/>
          <w:szCs w:val="28"/>
        </w:rPr>
        <w:t>5,7</w:t>
      </w:r>
      <w:r>
        <w:rPr>
          <w:sz w:val="28"/>
          <w:szCs w:val="28"/>
        </w:rPr>
        <w:t>% участников ЕГЭ по математике (базовый уровень), получивших высокий результат с запасом в 1</w:t>
      </w:r>
      <w:r>
        <w:rPr>
          <w:rFonts w:eastAsia="Times New Roman"/>
          <w:sz w:val="28"/>
          <w:szCs w:val="28"/>
        </w:rPr>
        <w:t>–</w:t>
      </w:r>
      <w:r>
        <w:rPr>
          <w:sz w:val="28"/>
          <w:szCs w:val="28"/>
        </w:rPr>
        <w:t xml:space="preserve">2 балла. Это означает, что </w:t>
      </w:r>
      <w:r w:rsidR="00B05654">
        <w:rPr>
          <w:sz w:val="28"/>
          <w:szCs w:val="28"/>
        </w:rPr>
        <w:t>данная доля</w:t>
      </w:r>
      <w:r>
        <w:rPr>
          <w:sz w:val="28"/>
          <w:szCs w:val="28"/>
        </w:rPr>
        <w:t xml:space="preserve"> участников, показывающих максимально </w:t>
      </w:r>
      <w:r>
        <w:rPr>
          <w:sz w:val="28"/>
          <w:szCs w:val="28"/>
        </w:rPr>
        <w:lastRenderedPageBreak/>
        <w:t>высокие результаты в регионе</w:t>
      </w:r>
      <w:r w:rsidR="00B6624B">
        <w:rPr>
          <w:sz w:val="28"/>
          <w:szCs w:val="28"/>
        </w:rPr>
        <w:t>,</w:t>
      </w:r>
      <w:r>
        <w:rPr>
          <w:sz w:val="28"/>
          <w:szCs w:val="28"/>
        </w:rPr>
        <w:t xml:space="preserve"> сохраняют риск перехода в категорию, показывающих результаты «4». Это следует учесть при организации работы с данной категорией участников.</w:t>
      </w:r>
    </w:p>
    <w:p w:rsidR="00101F10" w:rsidRPr="00B6624B" w:rsidRDefault="00101F10" w:rsidP="00101F10">
      <w:pPr>
        <w:spacing w:line="360" w:lineRule="auto"/>
        <w:ind w:firstLine="709"/>
        <w:jc w:val="both"/>
        <w:rPr>
          <w:sz w:val="28"/>
          <w:szCs w:val="28"/>
        </w:rPr>
      </w:pPr>
      <w:r>
        <w:rPr>
          <w:sz w:val="28"/>
          <w:szCs w:val="28"/>
        </w:rPr>
        <w:t xml:space="preserve"> </w:t>
      </w:r>
      <w:r w:rsidR="00B6624B" w:rsidRPr="00B6624B">
        <w:rPr>
          <w:sz w:val="28"/>
          <w:szCs w:val="28"/>
        </w:rPr>
        <w:t>Максимальный балл за экзамен</w:t>
      </w:r>
      <w:r w:rsidR="00CF32D7">
        <w:rPr>
          <w:sz w:val="28"/>
          <w:szCs w:val="28"/>
        </w:rPr>
        <w:t xml:space="preserve"> в 2025 году </w:t>
      </w:r>
      <w:r w:rsidR="00B6624B" w:rsidRPr="00B6624B">
        <w:rPr>
          <w:sz w:val="28"/>
          <w:szCs w:val="28"/>
        </w:rPr>
        <w:t>получили</w:t>
      </w:r>
      <w:r w:rsidR="00CF32D7">
        <w:rPr>
          <w:sz w:val="28"/>
          <w:szCs w:val="28"/>
        </w:rPr>
        <w:t xml:space="preserve"> 3 учащихся ( 2023г. -1, 2024 г. -1)</w:t>
      </w:r>
      <w:r w:rsidR="00B6624B" w:rsidRPr="00B6624B">
        <w:rPr>
          <w:sz w:val="28"/>
          <w:szCs w:val="28"/>
        </w:rPr>
        <w:t xml:space="preserve"> </w:t>
      </w:r>
      <w:r w:rsidR="00CF32D7">
        <w:rPr>
          <w:sz w:val="28"/>
          <w:szCs w:val="28"/>
        </w:rPr>
        <w:t xml:space="preserve">: </w:t>
      </w:r>
      <w:r w:rsidR="00B6624B" w:rsidRPr="00B6624B">
        <w:rPr>
          <w:sz w:val="28"/>
          <w:szCs w:val="28"/>
        </w:rPr>
        <w:t xml:space="preserve">1 учащийся </w:t>
      </w:r>
      <w:r w:rsidR="00B6624B" w:rsidRPr="00B6624B">
        <w:rPr>
          <w:color w:val="000000"/>
          <w:sz w:val="28"/>
          <w:szCs w:val="28"/>
        </w:rPr>
        <w:t xml:space="preserve">ГБОУ СОШ №1 "ОЦ" </w:t>
      </w:r>
      <w:proofErr w:type="spellStart"/>
      <w:r w:rsidR="00B6624B" w:rsidRPr="00B6624B">
        <w:rPr>
          <w:color w:val="000000"/>
          <w:sz w:val="28"/>
          <w:szCs w:val="28"/>
        </w:rPr>
        <w:t>с</w:t>
      </w:r>
      <w:proofErr w:type="gramStart"/>
      <w:r w:rsidR="00B6624B" w:rsidRPr="00B6624B">
        <w:rPr>
          <w:color w:val="000000"/>
          <w:sz w:val="28"/>
          <w:szCs w:val="28"/>
        </w:rPr>
        <w:t>.Б</w:t>
      </w:r>
      <w:proofErr w:type="gramEnd"/>
      <w:r w:rsidR="00B6624B" w:rsidRPr="00B6624B">
        <w:rPr>
          <w:color w:val="000000"/>
          <w:sz w:val="28"/>
          <w:szCs w:val="28"/>
        </w:rPr>
        <w:t>ольшая</w:t>
      </w:r>
      <w:proofErr w:type="spellEnd"/>
      <w:r w:rsidR="00B6624B" w:rsidRPr="00B6624B">
        <w:rPr>
          <w:color w:val="000000"/>
          <w:sz w:val="28"/>
          <w:szCs w:val="28"/>
        </w:rPr>
        <w:t xml:space="preserve"> Глушица</w:t>
      </w:r>
      <w:r w:rsidR="00B6624B" w:rsidRPr="00B6624B">
        <w:rPr>
          <w:sz w:val="28"/>
          <w:szCs w:val="28"/>
        </w:rPr>
        <w:t xml:space="preserve">  и 2 учащихся </w:t>
      </w:r>
      <w:r w:rsidR="00B6624B" w:rsidRPr="00B6624B">
        <w:rPr>
          <w:color w:val="000000"/>
          <w:sz w:val="28"/>
          <w:szCs w:val="28"/>
        </w:rPr>
        <w:t>ГБОУ СОШ №2 "ОЦ" с. Большая Черниговка</w:t>
      </w:r>
      <w:r w:rsidR="00B6624B" w:rsidRPr="00B6624B">
        <w:rPr>
          <w:sz w:val="28"/>
          <w:szCs w:val="28"/>
        </w:rPr>
        <w:t xml:space="preserve">. </w:t>
      </w:r>
    </w:p>
    <w:p w:rsidR="00101F10" w:rsidRDefault="00101F10" w:rsidP="00101F10">
      <w:pPr>
        <w:spacing w:line="360" w:lineRule="auto"/>
        <w:ind w:firstLine="709"/>
        <w:jc w:val="both"/>
        <w:rPr>
          <w:rFonts w:eastAsia="Times New Roman"/>
          <w:sz w:val="28"/>
          <w:szCs w:val="28"/>
        </w:rPr>
      </w:pPr>
      <w:r>
        <w:rPr>
          <w:rFonts w:eastAsia="Times New Roman"/>
          <w:sz w:val="28"/>
          <w:szCs w:val="28"/>
        </w:rPr>
        <w:t>Высокие результаты ЕГЭ базового уровня в 202</w:t>
      </w:r>
      <w:r w:rsidR="00B6624B">
        <w:rPr>
          <w:rFonts w:eastAsia="Times New Roman"/>
          <w:sz w:val="28"/>
          <w:szCs w:val="28"/>
        </w:rPr>
        <w:t>5</w:t>
      </w:r>
      <w:r>
        <w:rPr>
          <w:rFonts w:eastAsia="Times New Roman"/>
          <w:sz w:val="28"/>
          <w:szCs w:val="28"/>
        </w:rPr>
        <w:t xml:space="preserve"> году обусловлены качественной организацией образовательного процесса и высокими профессиональными компетенциями учителей, что позволило сформировать у выпускников высокий уровень предметных и </w:t>
      </w:r>
      <w:proofErr w:type="spellStart"/>
      <w:r>
        <w:rPr>
          <w:rFonts w:eastAsia="Times New Roman"/>
          <w:sz w:val="28"/>
          <w:szCs w:val="28"/>
        </w:rPr>
        <w:t>метапредметных</w:t>
      </w:r>
      <w:proofErr w:type="spellEnd"/>
      <w:r>
        <w:rPr>
          <w:rFonts w:eastAsia="Times New Roman"/>
          <w:sz w:val="28"/>
          <w:szCs w:val="28"/>
        </w:rPr>
        <w:t xml:space="preserve"> результатов обучения. </w:t>
      </w:r>
    </w:p>
    <w:p w:rsidR="00CA51D7" w:rsidRPr="00644E7E" w:rsidRDefault="00CA51D7" w:rsidP="00CA51D7">
      <w:pPr>
        <w:spacing w:line="360" w:lineRule="auto"/>
        <w:jc w:val="both"/>
        <w:rPr>
          <w:sz w:val="28"/>
          <w:szCs w:val="28"/>
        </w:rPr>
      </w:pPr>
      <w:r>
        <w:rPr>
          <w:sz w:val="28"/>
          <w:szCs w:val="28"/>
        </w:rPr>
        <w:br w:type="page"/>
      </w:r>
    </w:p>
    <w:p w:rsidR="00CA51D7" w:rsidRDefault="00CA51D7" w:rsidP="00CA51D7">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lastRenderedPageBreak/>
        <w:t xml:space="preserve">Раздел 3. АНАЛИЗ РЕЗУЛЬТАТОВ ВЫПОЛНЕНИЯ </w:t>
      </w:r>
      <w:r>
        <w:rPr>
          <w:rFonts w:ascii="Times New Roman" w:hAnsi="Times New Roman"/>
          <w:b/>
          <w:bCs/>
          <w:color w:val="auto"/>
          <w:sz w:val="28"/>
          <w:szCs w:val="28"/>
        </w:rPr>
        <w:t>ЗАДАНИЙ КИМ</w:t>
      </w:r>
      <w:r w:rsidRPr="008718AA">
        <w:rPr>
          <w:rStyle w:val="a7"/>
          <w:rFonts w:ascii="Times New Roman" w:hAnsi="Times New Roman"/>
          <w:bCs/>
          <w:color w:val="auto"/>
          <w:sz w:val="28"/>
          <w:szCs w:val="28"/>
        </w:rPr>
        <w:footnoteReference w:id="3"/>
      </w:r>
    </w:p>
    <w:p w:rsidR="00CA51D7" w:rsidRPr="00634251" w:rsidRDefault="00CA51D7" w:rsidP="00CA51D7">
      <w:pPr>
        <w:pStyle w:val="a3"/>
        <w:keepNext/>
        <w:keepLines/>
        <w:numPr>
          <w:ilvl w:val="0"/>
          <w:numId w:val="2"/>
        </w:numPr>
        <w:spacing w:before="200" w:after="0" w:line="240" w:lineRule="auto"/>
        <w:contextualSpacing w:val="0"/>
        <w:outlineLvl w:val="2"/>
        <w:rPr>
          <w:rFonts w:ascii="Times New Roman" w:eastAsia="SimSun" w:hAnsi="Times New Roman"/>
          <w:vanish/>
          <w:sz w:val="28"/>
          <w:szCs w:val="24"/>
          <w:lang w:eastAsia="ru-RU"/>
        </w:rPr>
      </w:pPr>
    </w:p>
    <w:p w:rsidR="00B070D8" w:rsidRDefault="00B070D8" w:rsidP="00B070D8">
      <w:pPr>
        <w:pStyle w:val="3"/>
        <w:numPr>
          <w:ilvl w:val="1"/>
          <w:numId w:val="2"/>
        </w:numPr>
        <w:tabs>
          <w:tab w:val="left" w:pos="142"/>
        </w:tabs>
        <w:ind w:left="142" w:hanging="426"/>
        <w:rPr>
          <w:rFonts w:ascii="Times New Roman" w:hAnsi="Times New Roman"/>
        </w:rPr>
      </w:pPr>
      <w:r>
        <w:rPr>
          <w:rFonts w:ascii="Times New Roman" w:hAnsi="Times New Roman"/>
        </w:rPr>
        <w:t>Краткая характеристика КИМ по учебному предмету</w:t>
      </w:r>
    </w:p>
    <w:p w:rsidR="00B070D8" w:rsidRDefault="00B070D8" w:rsidP="00B070D8">
      <w:pPr>
        <w:tabs>
          <w:tab w:val="left" w:pos="284"/>
        </w:tabs>
        <w:spacing w:before="100" w:beforeAutospacing="1" w:line="360" w:lineRule="auto"/>
        <w:ind w:firstLine="709"/>
        <w:jc w:val="both"/>
        <w:rPr>
          <w:sz w:val="28"/>
          <w:szCs w:val="28"/>
        </w:rPr>
      </w:pPr>
      <w:proofErr w:type="gramStart"/>
      <w:r>
        <w:rPr>
          <w:sz w:val="28"/>
          <w:szCs w:val="28"/>
        </w:rPr>
        <w:t xml:space="preserve">КИМ по математике, использовавшиеся на ЕГЭ 2025 в Самарской области, составлены в соответствии с «Кодификатором элементов содержания и требований к уровню подготовки выпускников образовательных организаций для проведения единого государственного экзамена по математике» и «Спецификацией контрольных измерительных материалов для проведения в 2025 году единого государственного экзамена по математике», утвержденными ФГБНУ «ФИПИ». </w:t>
      </w:r>
      <w:proofErr w:type="gramEnd"/>
    </w:p>
    <w:p w:rsidR="00B070D8" w:rsidRDefault="00B070D8" w:rsidP="00B070D8">
      <w:pPr>
        <w:tabs>
          <w:tab w:val="left" w:pos="284"/>
        </w:tabs>
        <w:spacing w:line="360" w:lineRule="auto"/>
        <w:ind w:firstLine="709"/>
        <w:jc w:val="both"/>
        <w:rPr>
          <w:sz w:val="28"/>
          <w:szCs w:val="28"/>
        </w:rPr>
      </w:pPr>
      <w:r>
        <w:rPr>
          <w:sz w:val="28"/>
          <w:szCs w:val="28"/>
        </w:rPr>
        <w:t>Выполнение заданий экзаменационной работы свидетельствует о налич</w:t>
      </w:r>
      <w:proofErr w:type="gramStart"/>
      <w:r>
        <w:rPr>
          <w:sz w:val="28"/>
          <w:szCs w:val="28"/>
        </w:rPr>
        <w:t>ии у у</w:t>
      </w:r>
      <w:proofErr w:type="gramEnd"/>
      <w:r>
        <w:rPr>
          <w:sz w:val="28"/>
          <w:szCs w:val="28"/>
        </w:rPr>
        <w:t>частника экзамена общематематических умений, необходимых человеку в современном обществе. Задания проверяют базовые вычислительные и логические умения и навыки, умение анализировать информацию, представленную на графиках и в таблицах, использовать простейшие вероятностные и статистические модели, ориентироваться в простейших геометрических конструкциях. В работу включены задания базового уровня по всем основным предметным разделам: геометрия (планиметрия и стереометрия), алгебра, начала математического анализа, теория вероятностей и статистика.</w:t>
      </w:r>
    </w:p>
    <w:p w:rsidR="00B070D8" w:rsidRDefault="00B070D8" w:rsidP="00B070D8">
      <w:pPr>
        <w:tabs>
          <w:tab w:val="left" w:pos="284"/>
        </w:tabs>
        <w:spacing w:line="360" w:lineRule="auto"/>
        <w:ind w:firstLine="709"/>
        <w:jc w:val="both"/>
        <w:rPr>
          <w:sz w:val="28"/>
          <w:szCs w:val="28"/>
        </w:rPr>
      </w:pPr>
      <w:proofErr w:type="gramStart"/>
      <w:r>
        <w:rPr>
          <w:sz w:val="28"/>
          <w:szCs w:val="28"/>
        </w:rPr>
        <w:t xml:space="preserve">Тексты заданий предлагаемой модели экзаменационной работы в целом соответствуют формулировкам, принятым в учебниках и учебных пособиях, включённых в федеральный перечень учебников, допущенных </w:t>
      </w:r>
      <w:proofErr w:type="spellStart"/>
      <w:r>
        <w:rPr>
          <w:sz w:val="28"/>
          <w:szCs w:val="28"/>
        </w:rPr>
        <w:t>Минпросвещения</w:t>
      </w:r>
      <w:proofErr w:type="spellEnd"/>
      <w:r>
        <w:rPr>
          <w:sz w:val="28"/>
          <w:szCs w:val="28"/>
        </w:rPr>
        <w:t xml:space="preserve"> России к использованию при реализации имеющих государственную аккредитацию образовательных программ основного общего и среднего общего образования. </w:t>
      </w:r>
      <w:proofErr w:type="gramEnd"/>
    </w:p>
    <w:p w:rsidR="00B070D8" w:rsidRDefault="00B070D8" w:rsidP="00B070D8">
      <w:pPr>
        <w:tabs>
          <w:tab w:val="left" w:pos="284"/>
        </w:tabs>
        <w:spacing w:line="360" w:lineRule="auto"/>
        <w:ind w:firstLine="709"/>
        <w:jc w:val="both"/>
        <w:rPr>
          <w:sz w:val="28"/>
          <w:szCs w:val="28"/>
        </w:rPr>
      </w:pPr>
      <w:r>
        <w:rPr>
          <w:sz w:val="28"/>
          <w:szCs w:val="28"/>
        </w:rPr>
        <w:lastRenderedPageBreak/>
        <w:t>Экзаменационная работа включает в себя 21 задание с кратким ответом базового уровня сложности. Все задания направлены на проверку освоения базовых умений и практических навыков применения математических знаний в повседневных ситуациях.</w:t>
      </w:r>
      <w:r>
        <w:t xml:space="preserve"> </w:t>
      </w:r>
    </w:p>
    <w:p w:rsidR="00B070D8" w:rsidRDefault="00B070D8" w:rsidP="00B070D8">
      <w:pPr>
        <w:pStyle w:val="3"/>
        <w:numPr>
          <w:ilvl w:val="1"/>
          <w:numId w:val="2"/>
        </w:numPr>
        <w:tabs>
          <w:tab w:val="left" w:pos="142"/>
        </w:tabs>
        <w:ind w:left="142" w:hanging="426"/>
        <w:rPr>
          <w:rFonts w:ascii="Times New Roman" w:hAnsi="Times New Roman"/>
        </w:rPr>
      </w:pPr>
      <w:r>
        <w:rPr>
          <w:rFonts w:ascii="Times New Roman" w:hAnsi="Times New Roman"/>
        </w:rPr>
        <w:t>Анализ выполнения заданий КИМ</w:t>
      </w:r>
    </w:p>
    <w:p w:rsidR="00CA51D7" w:rsidRDefault="00CA51D7" w:rsidP="00CA51D7">
      <w:pPr>
        <w:ind w:left="-426" w:firstLine="852"/>
        <w:contextualSpacing/>
        <w:jc w:val="both"/>
        <w:rPr>
          <w:b/>
          <w:i/>
          <w:iCs/>
        </w:rPr>
      </w:pPr>
    </w:p>
    <w:p w:rsidR="00CA51D7" w:rsidRPr="00556E2F" w:rsidRDefault="00CA51D7" w:rsidP="00CA51D7">
      <w:pPr>
        <w:pStyle w:val="3"/>
        <w:numPr>
          <w:ilvl w:val="2"/>
          <w:numId w:val="2"/>
        </w:numPr>
        <w:rPr>
          <w:rFonts w:ascii="Times New Roman" w:hAnsi="Times New Roman"/>
          <w:b w:val="0"/>
          <w:bCs w:val="0"/>
        </w:rPr>
      </w:pPr>
      <w:r w:rsidRPr="00556E2F">
        <w:rPr>
          <w:rFonts w:ascii="Times New Roman" w:hAnsi="Times New Roman"/>
          <w:b w:val="0"/>
          <w:bCs w:val="0"/>
        </w:rPr>
        <w:t>Статистический анализ выполнения заданий КИМ</w:t>
      </w:r>
      <w:r w:rsidRPr="00CC3194">
        <w:rPr>
          <w:rFonts w:ascii="Times New Roman" w:hAnsi="Times New Roman"/>
          <w:b w:val="0"/>
          <w:bCs w:val="0"/>
        </w:rPr>
        <w:t xml:space="preserve"> в </w:t>
      </w:r>
      <w:r>
        <w:rPr>
          <w:rFonts w:ascii="Times New Roman" w:hAnsi="Times New Roman"/>
          <w:b w:val="0"/>
          <w:bCs w:val="0"/>
        </w:rPr>
        <w:t>2025</w:t>
      </w:r>
      <w:r w:rsidRPr="00CC3194">
        <w:rPr>
          <w:rFonts w:ascii="Times New Roman" w:hAnsi="Times New Roman"/>
          <w:b w:val="0"/>
          <w:bCs w:val="0"/>
        </w:rPr>
        <w:t xml:space="preserve"> году</w:t>
      </w:r>
    </w:p>
    <w:p w:rsidR="00CA51D7" w:rsidRPr="007765A0" w:rsidRDefault="00CA51D7" w:rsidP="00CA51D7">
      <w:pPr>
        <w:pStyle w:val="3"/>
        <w:numPr>
          <w:ilvl w:val="3"/>
          <w:numId w:val="2"/>
        </w:numPr>
        <w:rPr>
          <w:rFonts w:ascii="Times New Roman" w:hAnsi="Times New Roman"/>
          <w:b w:val="0"/>
          <w:bCs w:val="0"/>
        </w:rPr>
      </w:pPr>
      <w:r w:rsidRPr="007765A0">
        <w:rPr>
          <w:rFonts w:ascii="Times New Roman" w:hAnsi="Times New Roman"/>
          <w:b w:val="0"/>
          <w:bCs w:val="0"/>
        </w:rPr>
        <w:t>Основные статистические характеристики выполнения заданий КИМ в 2025 году</w:t>
      </w:r>
    </w:p>
    <w:p w:rsidR="00CA51D7" w:rsidRPr="00B47FFB" w:rsidRDefault="00CA51D7" w:rsidP="00CA51D7">
      <w:pPr>
        <w:pStyle w:val="ab"/>
        <w:keepNext/>
        <w:rPr>
          <w:noProof/>
        </w:rPr>
      </w:pPr>
      <w:r w:rsidRPr="00B47FFB">
        <w:t xml:space="preserve">Таблица </w:t>
      </w:r>
      <w:r w:rsidR="00175D5C">
        <w:fldChar w:fldCharType="begin"/>
      </w:r>
      <w:r w:rsidR="00175D5C">
        <w:instrText xml:space="preserve"> STYLEREF 1 \s </w:instrText>
      </w:r>
      <w:r w:rsidR="00175D5C">
        <w:fldChar w:fldCharType="separate"/>
      </w:r>
      <w:r w:rsidRPr="00B47FFB">
        <w:rPr>
          <w:noProof/>
        </w:rPr>
        <w:t>2</w:t>
      </w:r>
      <w:r w:rsidR="00175D5C">
        <w:rPr>
          <w:noProof/>
        </w:rPr>
        <w:fldChar w:fldCharType="end"/>
      </w:r>
      <w:r w:rsidRPr="00B47FFB">
        <w:noBreakHyphen/>
      </w:r>
      <w:r w:rsidR="00175D5C">
        <w:fldChar w:fldCharType="begin"/>
      </w:r>
      <w:r w:rsidR="00175D5C">
        <w:instrText xml:space="preserve"> SEQ Таблица \* ARABIC \s 1 </w:instrText>
      </w:r>
      <w:r w:rsidR="00175D5C">
        <w:fldChar w:fldCharType="separate"/>
      </w:r>
      <w:r w:rsidRPr="00B47FFB">
        <w:rPr>
          <w:noProof/>
        </w:rPr>
        <w:t>13</w:t>
      </w:r>
      <w:r w:rsidR="00175D5C">
        <w:rPr>
          <w:noProof/>
        </w:rPr>
        <w:fldChar w:fldCharType="end"/>
      </w:r>
    </w:p>
    <w:p w:rsidR="000C4317" w:rsidRDefault="000C4317" w:rsidP="00CA51D7">
      <w:pPr>
        <w:ind w:firstLine="567"/>
        <w:contextualSpacing/>
        <w:jc w:val="both"/>
        <w:rPr>
          <w:i/>
          <w:iCs/>
        </w:rPr>
      </w:pPr>
    </w:p>
    <w:tbl>
      <w:tblPr>
        <w:tblW w:w="14317" w:type="dxa"/>
        <w:tblInd w:w="-10" w:type="dxa"/>
        <w:tblLayout w:type="fixed"/>
        <w:tblCellMar>
          <w:left w:w="57" w:type="dxa"/>
          <w:right w:w="57" w:type="dxa"/>
        </w:tblCellMar>
        <w:tblLook w:val="0000" w:firstRow="0" w:lastRow="0" w:firstColumn="0" w:lastColumn="0" w:noHBand="0" w:noVBand="0"/>
      </w:tblPr>
      <w:tblGrid>
        <w:gridCol w:w="851"/>
        <w:gridCol w:w="2835"/>
        <w:gridCol w:w="1276"/>
        <w:gridCol w:w="1701"/>
        <w:gridCol w:w="2296"/>
        <w:gridCol w:w="1786"/>
        <w:gridCol w:w="1786"/>
        <w:gridCol w:w="1786"/>
      </w:tblGrid>
      <w:tr w:rsidR="000C4317" w:rsidRPr="00F709C7" w:rsidTr="00DE383F">
        <w:trPr>
          <w:cantSplit/>
          <w:trHeight w:val="313"/>
          <w:tblHeader/>
        </w:trPr>
        <w:tc>
          <w:tcPr>
            <w:tcW w:w="851" w:type="dxa"/>
            <w:vMerge w:val="restart"/>
            <w:tcBorders>
              <w:top w:val="single" w:sz="8" w:space="0" w:color="000000"/>
              <w:left w:val="single" w:sz="8" w:space="0" w:color="000000"/>
              <w:right w:val="single" w:sz="8" w:space="0" w:color="000000"/>
            </w:tcBorders>
            <w:vAlign w:val="center"/>
          </w:tcPr>
          <w:p w:rsidR="000C4317" w:rsidRPr="00F709C7" w:rsidRDefault="000C4317" w:rsidP="00061EF9">
            <w:pPr>
              <w:autoSpaceDE w:val="0"/>
              <w:autoSpaceDN w:val="0"/>
              <w:adjustRightInd w:val="0"/>
              <w:jc w:val="center"/>
              <w:rPr>
                <w:szCs w:val="20"/>
              </w:rPr>
            </w:pPr>
            <w:r w:rsidRPr="00F709C7">
              <w:rPr>
                <w:bCs/>
                <w:szCs w:val="20"/>
              </w:rPr>
              <w:t>Номер</w:t>
            </w:r>
          </w:p>
          <w:p w:rsidR="000C4317" w:rsidRPr="00F709C7" w:rsidRDefault="000C4317" w:rsidP="00061EF9">
            <w:pPr>
              <w:autoSpaceDE w:val="0"/>
              <w:autoSpaceDN w:val="0"/>
              <w:adjustRightInd w:val="0"/>
              <w:jc w:val="center"/>
              <w:rPr>
                <w:szCs w:val="20"/>
              </w:rPr>
            </w:pPr>
            <w:r w:rsidRPr="00F709C7">
              <w:rPr>
                <w:bCs/>
                <w:szCs w:val="20"/>
              </w:rPr>
              <w:t xml:space="preserve">задания </w:t>
            </w:r>
            <w:proofErr w:type="gramStart"/>
            <w:r w:rsidRPr="00F709C7">
              <w:rPr>
                <w:bCs/>
                <w:szCs w:val="20"/>
              </w:rPr>
              <w:t>в</w:t>
            </w:r>
            <w:proofErr w:type="gramEnd"/>
            <w:r w:rsidRPr="00F709C7">
              <w:rPr>
                <w:bCs/>
                <w:szCs w:val="20"/>
              </w:rPr>
              <w:t xml:space="preserve"> КИМ</w:t>
            </w:r>
          </w:p>
        </w:tc>
        <w:tc>
          <w:tcPr>
            <w:tcW w:w="2835" w:type="dxa"/>
            <w:vMerge w:val="restart"/>
            <w:tcBorders>
              <w:top w:val="single" w:sz="8" w:space="0" w:color="000000"/>
              <w:left w:val="single" w:sz="8" w:space="0" w:color="000000"/>
              <w:right w:val="single" w:sz="8" w:space="0" w:color="000000"/>
            </w:tcBorders>
            <w:vAlign w:val="center"/>
          </w:tcPr>
          <w:p w:rsidR="000C4317" w:rsidRPr="00F709C7" w:rsidRDefault="000C4317" w:rsidP="00061EF9">
            <w:pPr>
              <w:autoSpaceDE w:val="0"/>
              <w:autoSpaceDN w:val="0"/>
              <w:adjustRightInd w:val="0"/>
              <w:jc w:val="center"/>
              <w:rPr>
                <w:szCs w:val="20"/>
              </w:rPr>
            </w:pPr>
            <w:r w:rsidRPr="00F709C7">
              <w:rPr>
                <w:bCs/>
                <w:szCs w:val="20"/>
              </w:rPr>
              <w:t>Проверяемые элементы содержания / умения</w:t>
            </w:r>
          </w:p>
        </w:tc>
        <w:tc>
          <w:tcPr>
            <w:tcW w:w="1276" w:type="dxa"/>
            <w:vMerge w:val="restart"/>
            <w:tcBorders>
              <w:top w:val="single" w:sz="8" w:space="0" w:color="000000"/>
              <w:left w:val="single" w:sz="8" w:space="0" w:color="000000"/>
              <w:right w:val="single" w:sz="8" w:space="0" w:color="000000"/>
            </w:tcBorders>
            <w:vAlign w:val="center"/>
          </w:tcPr>
          <w:p w:rsidR="000C4317" w:rsidRPr="00F709C7" w:rsidRDefault="000C4317" w:rsidP="00061EF9">
            <w:pPr>
              <w:autoSpaceDE w:val="0"/>
              <w:autoSpaceDN w:val="0"/>
              <w:adjustRightInd w:val="0"/>
              <w:jc w:val="center"/>
              <w:rPr>
                <w:szCs w:val="20"/>
              </w:rPr>
            </w:pPr>
            <w:r w:rsidRPr="00F709C7">
              <w:rPr>
                <w:bCs/>
                <w:szCs w:val="20"/>
              </w:rPr>
              <w:t>Уровень сложности задания</w:t>
            </w:r>
          </w:p>
          <w:p w:rsidR="000C4317" w:rsidRPr="00F709C7" w:rsidRDefault="000C4317" w:rsidP="00061EF9">
            <w:pPr>
              <w:autoSpaceDE w:val="0"/>
              <w:autoSpaceDN w:val="0"/>
              <w:adjustRightInd w:val="0"/>
              <w:jc w:val="center"/>
              <w:rPr>
                <w:szCs w:val="20"/>
              </w:rPr>
            </w:pPr>
          </w:p>
        </w:tc>
        <w:tc>
          <w:tcPr>
            <w:tcW w:w="9355" w:type="dxa"/>
            <w:gridSpan w:val="5"/>
            <w:tcBorders>
              <w:top w:val="single" w:sz="8" w:space="0" w:color="000000"/>
              <w:left w:val="single" w:sz="8" w:space="0" w:color="000000"/>
              <w:right w:val="single" w:sz="8" w:space="0" w:color="000000"/>
            </w:tcBorders>
          </w:tcPr>
          <w:p w:rsidR="000C4317" w:rsidRPr="00F709C7" w:rsidRDefault="000C4317" w:rsidP="00061EF9">
            <w:pPr>
              <w:jc w:val="center"/>
              <w:rPr>
                <w:bCs/>
                <w:szCs w:val="20"/>
              </w:rPr>
            </w:pPr>
            <w:r w:rsidRPr="00F709C7">
              <w:rPr>
                <w:szCs w:val="20"/>
              </w:rPr>
              <w:t xml:space="preserve">Процент выполнения задания </w:t>
            </w:r>
            <w:r w:rsidRPr="00F709C7">
              <w:rPr>
                <w:szCs w:val="20"/>
              </w:rPr>
              <w:br/>
              <w:t xml:space="preserve">в </w:t>
            </w:r>
            <w:r>
              <w:rPr>
                <w:szCs w:val="20"/>
              </w:rPr>
              <w:t>Самарской области</w:t>
            </w:r>
            <w:r w:rsidRPr="00F709C7">
              <w:rPr>
                <w:szCs w:val="20"/>
              </w:rPr>
              <w:t xml:space="preserve"> в группах участников экзамена с разными уровнями подготовки</w:t>
            </w:r>
          </w:p>
        </w:tc>
      </w:tr>
      <w:tr w:rsidR="000C4317" w:rsidRPr="00F709C7" w:rsidTr="00DE383F">
        <w:trPr>
          <w:cantSplit/>
          <w:trHeight w:val="635"/>
          <w:tblHeader/>
        </w:trPr>
        <w:tc>
          <w:tcPr>
            <w:tcW w:w="851" w:type="dxa"/>
            <w:vMerge/>
            <w:tcBorders>
              <w:left w:val="single" w:sz="8" w:space="0" w:color="000000"/>
              <w:bottom w:val="single" w:sz="8" w:space="0" w:color="000000"/>
              <w:right w:val="single" w:sz="8" w:space="0" w:color="000000"/>
            </w:tcBorders>
            <w:vAlign w:val="center"/>
          </w:tcPr>
          <w:p w:rsidR="000C4317" w:rsidRPr="00F709C7" w:rsidRDefault="000C4317" w:rsidP="00061EF9">
            <w:pPr>
              <w:autoSpaceDE w:val="0"/>
              <w:autoSpaceDN w:val="0"/>
              <w:adjustRightInd w:val="0"/>
              <w:jc w:val="center"/>
              <w:rPr>
                <w:bCs/>
                <w:szCs w:val="20"/>
              </w:rPr>
            </w:pPr>
          </w:p>
        </w:tc>
        <w:tc>
          <w:tcPr>
            <w:tcW w:w="2835" w:type="dxa"/>
            <w:vMerge/>
            <w:tcBorders>
              <w:left w:val="single" w:sz="8" w:space="0" w:color="000000"/>
              <w:bottom w:val="single" w:sz="8" w:space="0" w:color="000000"/>
              <w:right w:val="single" w:sz="8" w:space="0" w:color="000000"/>
            </w:tcBorders>
            <w:vAlign w:val="center"/>
          </w:tcPr>
          <w:p w:rsidR="000C4317" w:rsidRPr="00F709C7" w:rsidRDefault="000C4317" w:rsidP="00061EF9">
            <w:pPr>
              <w:autoSpaceDE w:val="0"/>
              <w:autoSpaceDN w:val="0"/>
              <w:adjustRightInd w:val="0"/>
              <w:jc w:val="center"/>
              <w:rPr>
                <w:bCs/>
                <w:szCs w:val="20"/>
              </w:rPr>
            </w:pPr>
          </w:p>
        </w:tc>
        <w:tc>
          <w:tcPr>
            <w:tcW w:w="1276" w:type="dxa"/>
            <w:vMerge/>
            <w:tcBorders>
              <w:left w:val="single" w:sz="8" w:space="0" w:color="000000"/>
              <w:bottom w:val="single" w:sz="8" w:space="0" w:color="000000"/>
              <w:right w:val="single" w:sz="8" w:space="0" w:color="000000"/>
            </w:tcBorders>
            <w:vAlign w:val="center"/>
          </w:tcPr>
          <w:p w:rsidR="000C4317" w:rsidRPr="00F709C7" w:rsidRDefault="000C4317" w:rsidP="00061EF9">
            <w:pPr>
              <w:autoSpaceDE w:val="0"/>
              <w:autoSpaceDN w:val="0"/>
              <w:adjustRightInd w:val="0"/>
              <w:jc w:val="center"/>
              <w:rPr>
                <w:bCs/>
                <w:szCs w:val="20"/>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szCs w:val="20"/>
              </w:rPr>
            </w:pPr>
            <w:r w:rsidRPr="00F709C7">
              <w:rPr>
                <w:szCs w:val="20"/>
              </w:rPr>
              <w:t>средний, %</w:t>
            </w:r>
          </w:p>
        </w:tc>
        <w:tc>
          <w:tcPr>
            <w:tcW w:w="2296" w:type="dxa"/>
            <w:tcBorders>
              <w:top w:val="single" w:sz="8" w:space="0" w:color="000000"/>
              <w:left w:val="single" w:sz="8" w:space="0" w:color="000000"/>
              <w:bottom w:val="single" w:sz="8" w:space="0" w:color="000000"/>
              <w:right w:val="single" w:sz="8" w:space="0" w:color="000000"/>
            </w:tcBorders>
          </w:tcPr>
          <w:p w:rsidR="000C4317" w:rsidRPr="00F709C7" w:rsidRDefault="000C4317" w:rsidP="00061EF9">
            <w:pPr>
              <w:autoSpaceDE w:val="0"/>
              <w:autoSpaceDN w:val="0"/>
              <w:adjustRightInd w:val="0"/>
              <w:jc w:val="center"/>
              <w:rPr>
                <w:bCs/>
                <w:szCs w:val="20"/>
              </w:rPr>
            </w:pPr>
            <w:r w:rsidRPr="00F709C7">
              <w:rPr>
                <w:bCs/>
                <w:szCs w:val="20"/>
              </w:rPr>
              <w:t xml:space="preserve">в группе </w:t>
            </w:r>
            <w:r w:rsidRPr="00F709C7">
              <w:rPr>
                <w:bCs/>
                <w:szCs w:val="20"/>
              </w:rPr>
              <w:br/>
              <w:t>получивших отметку «2», %</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autoSpaceDE w:val="0"/>
              <w:autoSpaceDN w:val="0"/>
              <w:adjustRightInd w:val="0"/>
              <w:jc w:val="center"/>
              <w:rPr>
                <w:bCs/>
                <w:szCs w:val="20"/>
              </w:rPr>
            </w:pPr>
            <w:r w:rsidRPr="00F709C7">
              <w:rPr>
                <w:bCs/>
                <w:szCs w:val="20"/>
              </w:rPr>
              <w:t>в группе получивших отметку «3», %</w:t>
            </w:r>
          </w:p>
        </w:tc>
        <w:tc>
          <w:tcPr>
            <w:tcW w:w="1786" w:type="dxa"/>
            <w:tcBorders>
              <w:top w:val="single" w:sz="8" w:space="0" w:color="000000"/>
              <w:left w:val="single" w:sz="8" w:space="0" w:color="000000"/>
              <w:bottom w:val="single" w:sz="8" w:space="0" w:color="000000"/>
              <w:right w:val="single" w:sz="8" w:space="0" w:color="000000"/>
            </w:tcBorders>
          </w:tcPr>
          <w:p w:rsidR="000C4317" w:rsidRPr="00F709C7" w:rsidRDefault="000C4317" w:rsidP="00061EF9">
            <w:pPr>
              <w:autoSpaceDE w:val="0"/>
              <w:autoSpaceDN w:val="0"/>
              <w:adjustRightInd w:val="0"/>
              <w:jc w:val="center"/>
              <w:rPr>
                <w:bCs/>
                <w:szCs w:val="20"/>
              </w:rPr>
            </w:pPr>
            <w:r w:rsidRPr="00F709C7">
              <w:rPr>
                <w:bCs/>
                <w:szCs w:val="20"/>
              </w:rPr>
              <w:t xml:space="preserve">в группе </w:t>
            </w:r>
            <w:r w:rsidRPr="00F709C7">
              <w:rPr>
                <w:bCs/>
                <w:szCs w:val="20"/>
              </w:rPr>
              <w:br/>
              <w:t>получивших отметку «4», %</w:t>
            </w:r>
          </w:p>
        </w:tc>
        <w:tc>
          <w:tcPr>
            <w:tcW w:w="1786" w:type="dxa"/>
            <w:tcBorders>
              <w:top w:val="single" w:sz="8" w:space="0" w:color="000000"/>
              <w:left w:val="single" w:sz="8" w:space="0" w:color="000000"/>
              <w:bottom w:val="single" w:sz="8" w:space="0" w:color="000000"/>
              <w:right w:val="single" w:sz="8" w:space="0" w:color="000000"/>
            </w:tcBorders>
          </w:tcPr>
          <w:p w:rsidR="000C4317" w:rsidRPr="00F709C7" w:rsidRDefault="000C4317" w:rsidP="00061EF9">
            <w:pPr>
              <w:autoSpaceDE w:val="0"/>
              <w:autoSpaceDN w:val="0"/>
              <w:adjustRightInd w:val="0"/>
              <w:jc w:val="center"/>
              <w:rPr>
                <w:bCs/>
                <w:szCs w:val="20"/>
              </w:rPr>
            </w:pPr>
            <w:r w:rsidRPr="00F709C7">
              <w:rPr>
                <w:bCs/>
                <w:szCs w:val="20"/>
              </w:rPr>
              <w:t xml:space="preserve">в группе </w:t>
            </w:r>
            <w:r w:rsidRPr="00F709C7">
              <w:rPr>
                <w:bCs/>
                <w:szCs w:val="20"/>
              </w:rPr>
              <w:br/>
              <w:t>получивших отметку «5», %</w:t>
            </w:r>
          </w:p>
        </w:tc>
      </w:tr>
      <w:tr w:rsidR="000C4317" w:rsidRPr="00F709C7" w:rsidTr="00DE383F">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1</w:t>
            </w:r>
          </w:p>
        </w:tc>
        <w:tc>
          <w:tcPr>
            <w:tcW w:w="2835"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both"/>
              <w:rPr>
                <w:color w:val="000000"/>
              </w:rPr>
            </w:pPr>
            <w:r w:rsidRPr="00F709C7">
              <w:rPr>
                <w:color w:val="000000"/>
                <w:szCs w:val="22"/>
              </w:rPr>
              <w:t>Выполнять вычисление значений и преобразования выражений</w:t>
            </w:r>
          </w:p>
        </w:tc>
        <w:tc>
          <w:tcPr>
            <w:tcW w:w="127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Б</w:t>
            </w:r>
          </w:p>
        </w:tc>
        <w:tc>
          <w:tcPr>
            <w:tcW w:w="170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C4317">
            <w:pPr>
              <w:jc w:val="center"/>
            </w:pPr>
            <w:r w:rsidRPr="00F709C7">
              <w:rPr>
                <w:szCs w:val="22"/>
              </w:rPr>
              <w:t>9</w:t>
            </w:r>
            <w:r>
              <w:rPr>
                <w:szCs w:val="22"/>
              </w:rPr>
              <w:t>8</w:t>
            </w:r>
            <w:r w:rsidRPr="00F709C7">
              <w:rPr>
                <w:szCs w:val="22"/>
              </w:rPr>
              <w:t>,1</w:t>
            </w:r>
          </w:p>
        </w:tc>
        <w:tc>
          <w:tcPr>
            <w:tcW w:w="229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pPr>
            <w:r>
              <w:rPr>
                <w:szCs w:val="22"/>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pPr>
            <w:r>
              <w:rPr>
                <w:szCs w:val="22"/>
              </w:rPr>
              <w:t>100</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C4317">
            <w:pPr>
              <w:jc w:val="center"/>
            </w:pPr>
            <w:r>
              <w:rPr>
                <w:szCs w:val="22"/>
              </w:rPr>
              <w:t>96,2</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pPr>
            <w:r>
              <w:rPr>
                <w:szCs w:val="22"/>
              </w:rPr>
              <w:t>100</w:t>
            </w:r>
          </w:p>
        </w:tc>
      </w:tr>
      <w:tr w:rsidR="000C4317" w:rsidRPr="00F709C7" w:rsidTr="00DE383F">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2</w:t>
            </w:r>
          </w:p>
        </w:tc>
        <w:tc>
          <w:tcPr>
            <w:tcW w:w="2835" w:type="dxa"/>
            <w:tcBorders>
              <w:top w:val="single" w:sz="8" w:space="0" w:color="000000"/>
              <w:left w:val="single" w:sz="8" w:space="0" w:color="000000"/>
              <w:bottom w:val="single" w:sz="8" w:space="0" w:color="000000"/>
              <w:right w:val="single" w:sz="8" w:space="0" w:color="000000"/>
            </w:tcBorders>
            <w:vAlign w:val="bottom"/>
          </w:tcPr>
          <w:p w:rsidR="000C4317" w:rsidRPr="00F709C7" w:rsidRDefault="000C4317" w:rsidP="00061EF9">
            <w:pPr>
              <w:jc w:val="both"/>
              <w:rPr>
                <w:color w:val="000000"/>
              </w:rPr>
            </w:pPr>
            <w:r w:rsidRPr="00F709C7">
              <w:rPr>
                <w:color w:val="000000"/>
                <w:szCs w:val="22"/>
              </w:rPr>
              <w:t>Умение решать текстовые задачи разных типов, исследовать полученное решение и оценивать правдоподобность результатов, умение оценивать размеры объектов окружающего мира</w:t>
            </w:r>
          </w:p>
        </w:tc>
        <w:tc>
          <w:tcPr>
            <w:tcW w:w="127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Б</w:t>
            </w:r>
          </w:p>
        </w:tc>
        <w:tc>
          <w:tcPr>
            <w:tcW w:w="170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pPr>
            <w:r w:rsidRPr="00F709C7">
              <w:rPr>
                <w:szCs w:val="22"/>
              </w:rPr>
              <w:t>9</w:t>
            </w:r>
            <w:r>
              <w:rPr>
                <w:szCs w:val="22"/>
              </w:rPr>
              <w:t>8</w:t>
            </w:r>
            <w:r w:rsidRPr="00F709C7">
              <w:rPr>
                <w:szCs w:val="22"/>
              </w:rPr>
              <w:t>,1</w:t>
            </w:r>
          </w:p>
        </w:tc>
        <w:tc>
          <w:tcPr>
            <w:tcW w:w="229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pPr>
            <w:r>
              <w:rPr>
                <w:szCs w:val="22"/>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pPr>
            <w:r>
              <w:rPr>
                <w:szCs w:val="22"/>
              </w:rPr>
              <w:t>100</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pPr>
            <w:r>
              <w:rPr>
                <w:szCs w:val="22"/>
              </w:rPr>
              <w:t>96,2</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pPr>
            <w:r>
              <w:rPr>
                <w:szCs w:val="22"/>
              </w:rPr>
              <w:t>100</w:t>
            </w:r>
          </w:p>
        </w:tc>
      </w:tr>
      <w:tr w:rsidR="000C4317" w:rsidRPr="00F709C7" w:rsidTr="00DE383F">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lastRenderedPageBreak/>
              <w:t>3</w:t>
            </w:r>
          </w:p>
        </w:tc>
        <w:tc>
          <w:tcPr>
            <w:tcW w:w="2835"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both"/>
              <w:rPr>
                <w:color w:val="000000"/>
              </w:rPr>
            </w:pPr>
            <w:r w:rsidRPr="00F709C7">
              <w:rPr>
                <w:color w:val="000000"/>
                <w:szCs w:val="22"/>
              </w:rPr>
              <w:t xml:space="preserve">Умение извлекать информацию, представленную в таблицах, на диаграммах, графиках </w:t>
            </w:r>
          </w:p>
        </w:tc>
        <w:tc>
          <w:tcPr>
            <w:tcW w:w="127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Б</w:t>
            </w:r>
          </w:p>
        </w:tc>
        <w:tc>
          <w:tcPr>
            <w:tcW w:w="170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pPr>
            <w:r>
              <w:rPr>
                <w:szCs w:val="22"/>
              </w:rPr>
              <w:t>100</w:t>
            </w:r>
          </w:p>
        </w:tc>
        <w:tc>
          <w:tcPr>
            <w:tcW w:w="229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pPr>
            <w:r>
              <w:rPr>
                <w:szCs w:val="22"/>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pPr>
            <w:r>
              <w:rPr>
                <w:szCs w:val="22"/>
              </w:rPr>
              <w:t>100</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pPr>
            <w:r>
              <w:rPr>
                <w:szCs w:val="22"/>
              </w:rPr>
              <w:t>100</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Default="000C4317" w:rsidP="000C4317">
            <w:pPr>
              <w:jc w:val="center"/>
            </w:pPr>
            <w:r w:rsidRPr="00CF62D3">
              <w:rPr>
                <w:szCs w:val="22"/>
              </w:rPr>
              <w:t>100</w:t>
            </w:r>
          </w:p>
        </w:tc>
      </w:tr>
      <w:tr w:rsidR="000C4317" w:rsidRPr="00F709C7" w:rsidTr="00DE383F">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4</w:t>
            </w:r>
          </w:p>
        </w:tc>
        <w:tc>
          <w:tcPr>
            <w:tcW w:w="2835"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both"/>
              <w:rPr>
                <w:color w:val="000000"/>
              </w:rPr>
            </w:pPr>
            <w:r w:rsidRPr="00F709C7">
              <w:rPr>
                <w:color w:val="000000"/>
                <w:szCs w:val="22"/>
              </w:rPr>
              <w:t>Умение выполнять вычисление значений и преобразования выражений, умение решать текстовые задачи разных типов</w:t>
            </w:r>
          </w:p>
        </w:tc>
        <w:tc>
          <w:tcPr>
            <w:tcW w:w="127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Б</w:t>
            </w:r>
          </w:p>
        </w:tc>
        <w:tc>
          <w:tcPr>
            <w:tcW w:w="170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pPr>
            <w:r>
              <w:rPr>
                <w:szCs w:val="22"/>
              </w:rPr>
              <w:t>96,2</w:t>
            </w:r>
          </w:p>
        </w:tc>
        <w:tc>
          <w:tcPr>
            <w:tcW w:w="229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pPr>
            <w:r>
              <w:rPr>
                <w:szCs w:val="22"/>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pPr>
            <w:r>
              <w:rPr>
                <w:szCs w:val="22"/>
              </w:rPr>
              <w:t>85,7</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pPr>
            <w:r>
              <w:rPr>
                <w:szCs w:val="22"/>
              </w:rPr>
              <w:t>96,2</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Default="000C4317" w:rsidP="000C4317">
            <w:pPr>
              <w:jc w:val="center"/>
            </w:pPr>
            <w:r w:rsidRPr="00CF62D3">
              <w:rPr>
                <w:szCs w:val="22"/>
              </w:rPr>
              <w:t>100</w:t>
            </w:r>
          </w:p>
        </w:tc>
      </w:tr>
      <w:tr w:rsidR="000C4317" w:rsidRPr="00F709C7" w:rsidTr="00DE383F">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5</w:t>
            </w:r>
          </w:p>
        </w:tc>
        <w:tc>
          <w:tcPr>
            <w:tcW w:w="2835"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both"/>
              <w:rPr>
                <w:color w:val="000000"/>
              </w:rPr>
            </w:pPr>
            <w:r w:rsidRPr="00F709C7">
              <w:rPr>
                <w:color w:val="000000"/>
                <w:szCs w:val="22"/>
              </w:rPr>
              <w:t>Умение вычислять в простейших случаях вероятности событий</w:t>
            </w:r>
          </w:p>
        </w:tc>
        <w:tc>
          <w:tcPr>
            <w:tcW w:w="127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Б</w:t>
            </w:r>
          </w:p>
        </w:tc>
        <w:tc>
          <w:tcPr>
            <w:tcW w:w="170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98,1</w:t>
            </w:r>
          </w:p>
        </w:tc>
        <w:tc>
          <w:tcPr>
            <w:tcW w:w="229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85,7</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100</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Default="000C4317" w:rsidP="000C4317">
            <w:pPr>
              <w:jc w:val="center"/>
            </w:pPr>
            <w:r w:rsidRPr="00CF62D3">
              <w:rPr>
                <w:szCs w:val="22"/>
              </w:rPr>
              <w:t>100</w:t>
            </w:r>
          </w:p>
        </w:tc>
      </w:tr>
      <w:tr w:rsidR="000C4317" w:rsidRPr="00F709C7" w:rsidTr="00DE383F">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6</w:t>
            </w:r>
          </w:p>
        </w:tc>
        <w:tc>
          <w:tcPr>
            <w:tcW w:w="2835" w:type="dxa"/>
            <w:tcBorders>
              <w:top w:val="single" w:sz="8" w:space="0" w:color="000000"/>
              <w:left w:val="single" w:sz="8" w:space="0" w:color="000000"/>
              <w:bottom w:val="single" w:sz="8" w:space="0" w:color="000000"/>
              <w:right w:val="single" w:sz="8" w:space="0" w:color="000000"/>
            </w:tcBorders>
            <w:vAlign w:val="bottom"/>
          </w:tcPr>
          <w:p w:rsidR="000C4317" w:rsidRPr="00F709C7" w:rsidRDefault="000C4317" w:rsidP="00061EF9">
            <w:pPr>
              <w:jc w:val="both"/>
              <w:rPr>
                <w:color w:val="000000"/>
              </w:rPr>
            </w:pPr>
            <w:r w:rsidRPr="00F709C7">
              <w:rPr>
                <w:color w:val="000000"/>
                <w:szCs w:val="22"/>
              </w:rPr>
              <w:t xml:space="preserve"> Умение извлекать информацию, </w:t>
            </w:r>
            <w:r w:rsidRPr="00F709C7">
              <w:rPr>
                <w:color w:val="000000"/>
                <w:szCs w:val="22"/>
              </w:rPr>
              <w:br/>
              <w:t>представленную в таблицах, на диаграммах, графиках</w:t>
            </w:r>
          </w:p>
        </w:tc>
        <w:tc>
          <w:tcPr>
            <w:tcW w:w="127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Б</w:t>
            </w:r>
          </w:p>
        </w:tc>
        <w:tc>
          <w:tcPr>
            <w:tcW w:w="170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96,2</w:t>
            </w:r>
          </w:p>
        </w:tc>
        <w:tc>
          <w:tcPr>
            <w:tcW w:w="229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85,7</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96,2</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Default="000C4317" w:rsidP="000C4317">
            <w:pPr>
              <w:jc w:val="center"/>
            </w:pPr>
            <w:r w:rsidRPr="00CF62D3">
              <w:rPr>
                <w:szCs w:val="22"/>
              </w:rPr>
              <w:t>100</w:t>
            </w:r>
          </w:p>
        </w:tc>
      </w:tr>
      <w:tr w:rsidR="002E47CF" w:rsidRPr="00F709C7" w:rsidTr="00DE383F">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2E47CF" w:rsidRPr="00F709C7" w:rsidRDefault="002E47CF" w:rsidP="00061EF9">
            <w:pPr>
              <w:jc w:val="center"/>
              <w:rPr>
                <w:color w:val="000000"/>
              </w:rPr>
            </w:pPr>
            <w:r w:rsidRPr="00F709C7">
              <w:rPr>
                <w:color w:val="000000"/>
                <w:szCs w:val="22"/>
              </w:rPr>
              <w:t>7</w:t>
            </w:r>
          </w:p>
        </w:tc>
        <w:tc>
          <w:tcPr>
            <w:tcW w:w="2835" w:type="dxa"/>
            <w:tcBorders>
              <w:top w:val="single" w:sz="8" w:space="0" w:color="000000"/>
              <w:left w:val="single" w:sz="8" w:space="0" w:color="000000"/>
              <w:bottom w:val="single" w:sz="8" w:space="0" w:color="000000"/>
              <w:right w:val="single" w:sz="8" w:space="0" w:color="000000"/>
            </w:tcBorders>
            <w:vAlign w:val="center"/>
          </w:tcPr>
          <w:p w:rsidR="002E47CF" w:rsidRPr="00F709C7" w:rsidRDefault="002E47CF" w:rsidP="00061EF9">
            <w:pPr>
              <w:jc w:val="both"/>
              <w:rPr>
                <w:color w:val="000000"/>
              </w:rPr>
            </w:pPr>
            <w:r w:rsidRPr="00F709C7">
              <w:rPr>
                <w:color w:val="000000"/>
                <w:szCs w:val="22"/>
              </w:rPr>
              <w:t xml:space="preserve">Умение оперировать понятиями: функция, непрерывная функция, производная, определять значение функции по значению аргумента; </w:t>
            </w:r>
            <w:r w:rsidRPr="00F709C7">
              <w:rPr>
                <w:color w:val="000000"/>
                <w:szCs w:val="22"/>
              </w:rPr>
              <w:br/>
              <w:t>описывать по графику поведение и свойства функции</w:t>
            </w:r>
          </w:p>
        </w:tc>
        <w:tc>
          <w:tcPr>
            <w:tcW w:w="1276" w:type="dxa"/>
            <w:tcBorders>
              <w:top w:val="single" w:sz="8" w:space="0" w:color="000000"/>
              <w:left w:val="single" w:sz="8" w:space="0" w:color="000000"/>
              <w:bottom w:val="single" w:sz="8" w:space="0" w:color="000000"/>
              <w:right w:val="single" w:sz="8" w:space="0" w:color="000000"/>
            </w:tcBorders>
            <w:vAlign w:val="center"/>
          </w:tcPr>
          <w:p w:rsidR="002E47CF" w:rsidRPr="00F709C7" w:rsidRDefault="002E47CF" w:rsidP="00061EF9">
            <w:pPr>
              <w:jc w:val="center"/>
              <w:rPr>
                <w:color w:val="000000"/>
              </w:rPr>
            </w:pPr>
            <w:r w:rsidRPr="00F709C7">
              <w:rPr>
                <w:color w:val="000000"/>
                <w:szCs w:val="22"/>
              </w:rPr>
              <w:t>Б</w:t>
            </w:r>
          </w:p>
        </w:tc>
        <w:tc>
          <w:tcPr>
            <w:tcW w:w="1701" w:type="dxa"/>
            <w:tcBorders>
              <w:top w:val="single" w:sz="8" w:space="0" w:color="000000"/>
              <w:left w:val="single" w:sz="8" w:space="0" w:color="000000"/>
              <w:bottom w:val="single" w:sz="8" w:space="0" w:color="000000"/>
              <w:right w:val="single" w:sz="8" w:space="0" w:color="000000"/>
            </w:tcBorders>
            <w:vAlign w:val="center"/>
          </w:tcPr>
          <w:p w:rsidR="002E47CF" w:rsidRPr="00F709C7" w:rsidRDefault="002E47CF" w:rsidP="00061EF9">
            <w:pPr>
              <w:jc w:val="center"/>
            </w:pPr>
            <w:r>
              <w:rPr>
                <w:szCs w:val="22"/>
              </w:rPr>
              <w:t>88,5</w:t>
            </w:r>
          </w:p>
        </w:tc>
        <w:tc>
          <w:tcPr>
            <w:tcW w:w="2296" w:type="dxa"/>
            <w:tcBorders>
              <w:top w:val="single" w:sz="8" w:space="0" w:color="000000"/>
              <w:left w:val="single" w:sz="8" w:space="0" w:color="000000"/>
              <w:bottom w:val="single" w:sz="8" w:space="0" w:color="000000"/>
              <w:right w:val="single" w:sz="8" w:space="0" w:color="000000"/>
            </w:tcBorders>
            <w:vAlign w:val="center"/>
          </w:tcPr>
          <w:p w:rsidR="002E47CF" w:rsidRPr="00F709C7" w:rsidRDefault="002E47CF" w:rsidP="00061EF9">
            <w:pPr>
              <w:jc w:val="center"/>
            </w:pPr>
            <w:r>
              <w:rPr>
                <w:szCs w:val="22"/>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2E47CF" w:rsidRPr="00F709C7" w:rsidRDefault="002E47CF" w:rsidP="00061EF9">
            <w:pPr>
              <w:jc w:val="center"/>
            </w:pPr>
            <w:r>
              <w:rPr>
                <w:szCs w:val="22"/>
              </w:rPr>
              <w:t>71,4</w:t>
            </w:r>
          </w:p>
        </w:tc>
        <w:tc>
          <w:tcPr>
            <w:tcW w:w="1786" w:type="dxa"/>
            <w:tcBorders>
              <w:top w:val="single" w:sz="8" w:space="0" w:color="000000"/>
              <w:left w:val="single" w:sz="8" w:space="0" w:color="000000"/>
              <w:bottom w:val="single" w:sz="8" w:space="0" w:color="000000"/>
              <w:right w:val="single" w:sz="8" w:space="0" w:color="000000"/>
            </w:tcBorders>
            <w:vAlign w:val="center"/>
          </w:tcPr>
          <w:p w:rsidR="002E47CF" w:rsidRPr="00F709C7" w:rsidRDefault="002E47CF" w:rsidP="00061EF9">
            <w:pPr>
              <w:jc w:val="center"/>
            </w:pPr>
            <w:r>
              <w:rPr>
                <w:szCs w:val="22"/>
              </w:rPr>
              <w:t>8</w:t>
            </w:r>
            <w:r w:rsidRPr="00F709C7">
              <w:rPr>
                <w:szCs w:val="22"/>
              </w:rPr>
              <w:t>4,6</w:t>
            </w:r>
          </w:p>
        </w:tc>
        <w:tc>
          <w:tcPr>
            <w:tcW w:w="1786" w:type="dxa"/>
            <w:tcBorders>
              <w:top w:val="single" w:sz="8" w:space="0" w:color="000000"/>
              <w:left w:val="single" w:sz="8" w:space="0" w:color="000000"/>
              <w:bottom w:val="single" w:sz="8" w:space="0" w:color="000000"/>
              <w:right w:val="single" w:sz="8" w:space="0" w:color="000000"/>
            </w:tcBorders>
            <w:vAlign w:val="center"/>
          </w:tcPr>
          <w:p w:rsidR="002E47CF" w:rsidRDefault="002E47CF" w:rsidP="000C4317">
            <w:pPr>
              <w:jc w:val="center"/>
            </w:pPr>
            <w:r w:rsidRPr="00CF62D3">
              <w:rPr>
                <w:szCs w:val="22"/>
              </w:rPr>
              <w:t>100</w:t>
            </w:r>
          </w:p>
        </w:tc>
      </w:tr>
      <w:tr w:rsidR="000C4317" w:rsidRPr="00F709C7" w:rsidTr="00DE383F">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lastRenderedPageBreak/>
              <w:t>8</w:t>
            </w:r>
          </w:p>
        </w:tc>
        <w:tc>
          <w:tcPr>
            <w:tcW w:w="2835"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both"/>
              <w:rPr>
                <w:color w:val="000000"/>
              </w:rPr>
            </w:pPr>
            <w:r w:rsidRPr="00F709C7">
              <w:rPr>
                <w:color w:val="000000"/>
                <w:szCs w:val="22"/>
              </w:rPr>
              <w:t xml:space="preserve">Умение проводить доказательные </w:t>
            </w:r>
            <w:r w:rsidRPr="00F709C7">
              <w:rPr>
                <w:color w:val="000000"/>
                <w:szCs w:val="22"/>
              </w:rPr>
              <w:br/>
              <w:t>рассуждения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Б</w:t>
            </w:r>
          </w:p>
        </w:tc>
        <w:tc>
          <w:tcPr>
            <w:tcW w:w="170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92,3</w:t>
            </w:r>
          </w:p>
        </w:tc>
        <w:tc>
          <w:tcPr>
            <w:tcW w:w="229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85,7</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92,3</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Default="002E47CF" w:rsidP="000C4317">
            <w:pPr>
              <w:jc w:val="center"/>
            </w:pPr>
            <w:r>
              <w:t>94,7</w:t>
            </w:r>
          </w:p>
        </w:tc>
      </w:tr>
      <w:tr w:rsidR="000C4317" w:rsidRPr="00F709C7" w:rsidTr="00DE383F">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9</w:t>
            </w:r>
          </w:p>
        </w:tc>
        <w:tc>
          <w:tcPr>
            <w:tcW w:w="2835"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both"/>
              <w:rPr>
                <w:color w:val="000000"/>
              </w:rPr>
            </w:pPr>
            <w:r w:rsidRPr="00F709C7">
              <w:rPr>
                <w:color w:val="000000"/>
                <w:szCs w:val="22"/>
              </w:rPr>
              <w:t>Умение использовать при решении задач изученные факты и теоремы планиметрии; умение оценивать размеры объектов окружающего мира</w:t>
            </w:r>
          </w:p>
        </w:tc>
        <w:tc>
          <w:tcPr>
            <w:tcW w:w="127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Б</w:t>
            </w:r>
          </w:p>
        </w:tc>
        <w:tc>
          <w:tcPr>
            <w:tcW w:w="170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84,6</w:t>
            </w:r>
          </w:p>
        </w:tc>
        <w:tc>
          <w:tcPr>
            <w:tcW w:w="229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42,9</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88,5</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Default="002E47CF" w:rsidP="000C4317">
            <w:pPr>
              <w:jc w:val="center"/>
            </w:pPr>
            <w:r>
              <w:rPr>
                <w:szCs w:val="22"/>
              </w:rPr>
              <w:t>94,7</w:t>
            </w:r>
          </w:p>
        </w:tc>
      </w:tr>
      <w:tr w:rsidR="000C4317" w:rsidRPr="00F709C7" w:rsidTr="00DE383F">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10</w:t>
            </w:r>
          </w:p>
        </w:tc>
        <w:tc>
          <w:tcPr>
            <w:tcW w:w="2835"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both"/>
              <w:rPr>
                <w:color w:val="000000"/>
              </w:rPr>
            </w:pPr>
            <w:r w:rsidRPr="00F709C7">
              <w:rPr>
                <w:color w:val="000000"/>
                <w:szCs w:val="22"/>
              </w:rPr>
              <w:t>Умение использовать при решении задач изученные факты и теоремы планиметрии</w:t>
            </w:r>
          </w:p>
        </w:tc>
        <w:tc>
          <w:tcPr>
            <w:tcW w:w="127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Б</w:t>
            </w:r>
          </w:p>
        </w:tc>
        <w:tc>
          <w:tcPr>
            <w:tcW w:w="170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76,9</w:t>
            </w:r>
          </w:p>
        </w:tc>
        <w:tc>
          <w:tcPr>
            <w:tcW w:w="229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28,6</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73,1</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Default="000C4317" w:rsidP="000C4317">
            <w:pPr>
              <w:jc w:val="center"/>
            </w:pPr>
            <w:r w:rsidRPr="00CF62D3">
              <w:rPr>
                <w:szCs w:val="22"/>
              </w:rPr>
              <w:t>100</w:t>
            </w:r>
          </w:p>
        </w:tc>
      </w:tr>
      <w:tr w:rsidR="000C4317" w:rsidRPr="00F709C7" w:rsidTr="00DE383F">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11</w:t>
            </w:r>
          </w:p>
        </w:tc>
        <w:tc>
          <w:tcPr>
            <w:tcW w:w="2835"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both"/>
              <w:rPr>
                <w:color w:val="000000"/>
              </w:rPr>
            </w:pPr>
            <w:r w:rsidRPr="00F709C7">
              <w:rPr>
                <w:color w:val="000000"/>
                <w:szCs w:val="22"/>
              </w:rPr>
              <w:t>Решать простейшие стереометрические задачи на нахождение геометрических величин, использовать при решении стереометрических задач планиметрические факты и методы</w:t>
            </w:r>
          </w:p>
        </w:tc>
        <w:tc>
          <w:tcPr>
            <w:tcW w:w="127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Б</w:t>
            </w:r>
          </w:p>
        </w:tc>
        <w:tc>
          <w:tcPr>
            <w:tcW w:w="170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51,9</w:t>
            </w:r>
          </w:p>
        </w:tc>
        <w:tc>
          <w:tcPr>
            <w:tcW w:w="229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0</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30,8</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100</w:t>
            </w:r>
          </w:p>
        </w:tc>
      </w:tr>
      <w:tr w:rsidR="000C4317" w:rsidRPr="00F709C7" w:rsidTr="00DE383F">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12</w:t>
            </w:r>
          </w:p>
        </w:tc>
        <w:tc>
          <w:tcPr>
            <w:tcW w:w="2835"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both"/>
              <w:rPr>
                <w:color w:val="000000"/>
              </w:rPr>
            </w:pPr>
            <w:r w:rsidRPr="00F709C7">
              <w:rPr>
                <w:color w:val="000000"/>
                <w:szCs w:val="22"/>
              </w:rPr>
              <w:t>Умение использовать при решении задач изученные факты и теоремы планиметрии</w:t>
            </w:r>
          </w:p>
        </w:tc>
        <w:tc>
          <w:tcPr>
            <w:tcW w:w="127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Б</w:t>
            </w:r>
          </w:p>
        </w:tc>
        <w:tc>
          <w:tcPr>
            <w:tcW w:w="170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53,8</w:t>
            </w:r>
          </w:p>
        </w:tc>
        <w:tc>
          <w:tcPr>
            <w:tcW w:w="229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0</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53,8</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73,7</w:t>
            </w:r>
          </w:p>
        </w:tc>
      </w:tr>
      <w:tr w:rsidR="000C4317" w:rsidRPr="00F709C7" w:rsidTr="00DE383F">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lastRenderedPageBreak/>
              <w:t>13</w:t>
            </w:r>
          </w:p>
        </w:tc>
        <w:tc>
          <w:tcPr>
            <w:tcW w:w="2835"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both"/>
              <w:rPr>
                <w:color w:val="000000"/>
              </w:rPr>
            </w:pPr>
            <w:r w:rsidRPr="00F709C7">
              <w:rPr>
                <w:color w:val="000000"/>
                <w:szCs w:val="22"/>
              </w:rPr>
              <w:t xml:space="preserve"> Решать простейшие стереометрические задачи на нахождение геометрических величин, использовать </w:t>
            </w:r>
            <w:r w:rsidRPr="00F709C7">
              <w:rPr>
                <w:color w:val="000000"/>
                <w:szCs w:val="22"/>
              </w:rPr>
              <w:br/>
              <w:t>при решении стереометрических задач планиметрические факты и методы</w:t>
            </w:r>
          </w:p>
        </w:tc>
        <w:tc>
          <w:tcPr>
            <w:tcW w:w="127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Б</w:t>
            </w:r>
          </w:p>
        </w:tc>
        <w:tc>
          <w:tcPr>
            <w:tcW w:w="170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55,8</w:t>
            </w:r>
          </w:p>
        </w:tc>
        <w:tc>
          <w:tcPr>
            <w:tcW w:w="229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14,3</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50,0</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78,9</w:t>
            </w:r>
          </w:p>
        </w:tc>
      </w:tr>
      <w:tr w:rsidR="000C4317" w:rsidRPr="00F709C7" w:rsidTr="00DE383F">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14</w:t>
            </w:r>
          </w:p>
        </w:tc>
        <w:tc>
          <w:tcPr>
            <w:tcW w:w="2835"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both"/>
              <w:rPr>
                <w:color w:val="000000"/>
              </w:rPr>
            </w:pPr>
            <w:r w:rsidRPr="00F709C7">
              <w:rPr>
                <w:color w:val="000000"/>
                <w:szCs w:val="22"/>
              </w:rPr>
              <w:t>Выполнять вычисление значений и преобразования выражений</w:t>
            </w:r>
          </w:p>
        </w:tc>
        <w:tc>
          <w:tcPr>
            <w:tcW w:w="127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Б</w:t>
            </w:r>
          </w:p>
        </w:tc>
        <w:tc>
          <w:tcPr>
            <w:tcW w:w="170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78,8</w:t>
            </w:r>
          </w:p>
        </w:tc>
        <w:tc>
          <w:tcPr>
            <w:tcW w:w="229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57,1</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80,8</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84,2</w:t>
            </w:r>
          </w:p>
        </w:tc>
      </w:tr>
      <w:tr w:rsidR="000C4317" w:rsidRPr="00F709C7" w:rsidTr="00DE383F">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15</w:t>
            </w:r>
          </w:p>
        </w:tc>
        <w:tc>
          <w:tcPr>
            <w:tcW w:w="2835"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both"/>
              <w:rPr>
                <w:color w:val="000000"/>
              </w:rPr>
            </w:pPr>
            <w:r w:rsidRPr="00F709C7">
              <w:rPr>
                <w:color w:val="000000"/>
                <w:szCs w:val="22"/>
              </w:rPr>
              <w:t>Умение выполнять вычисление значений и преобразования выражений, умение решать текстовые задачи разных типов</w:t>
            </w:r>
          </w:p>
        </w:tc>
        <w:tc>
          <w:tcPr>
            <w:tcW w:w="127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Б</w:t>
            </w:r>
          </w:p>
        </w:tc>
        <w:tc>
          <w:tcPr>
            <w:tcW w:w="170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90,4</w:t>
            </w:r>
          </w:p>
        </w:tc>
        <w:tc>
          <w:tcPr>
            <w:tcW w:w="229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2E47CF">
            <w:pPr>
              <w:jc w:val="center"/>
            </w:pPr>
            <w:r w:rsidRPr="00F709C7">
              <w:rPr>
                <w:szCs w:val="22"/>
              </w:rPr>
              <w:t>57,</w:t>
            </w:r>
            <w:r w:rsidR="002E47CF">
              <w:rPr>
                <w:szCs w:val="22"/>
              </w:rPr>
              <w:t>1</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2E47CF">
            <w:pPr>
              <w:jc w:val="center"/>
            </w:pPr>
            <w:r>
              <w:rPr>
                <w:szCs w:val="22"/>
              </w:rPr>
              <w:t>92</w:t>
            </w:r>
            <w:r w:rsidR="000C4317" w:rsidRPr="00F709C7">
              <w:rPr>
                <w:szCs w:val="22"/>
              </w:rPr>
              <w:t>,</w:t>
            </w:r>
            <w:r>
              <w:rPr>
                <w:szCs w:val="22"/>
              </w:rPr>
              <w:t>3</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100</w:t>
            </w:r>
          </w:p>
        </w:tc>
      </w:tr>
      <w:tr w:rsidR="000C4317" w:rsidRPr="00F709C7" w:rsidTr="00DE383F">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16</w:t>
            </w:r>
          </w:p>
        </w:tc>
        <w:tc>
          <w:tcPr>
            <w:tcW w:w="2835"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both"/>
              <w:rPr>
                <w:color w:val="000000"/>
              </w:rPr>
            </w:pPr>
            <w:r w:rsidRPr="00F709C7">
              <w:rPr>
                <w:color w:val="000000"/>
                <w:szCs w:val="22"/>
              </w:rPr>
              <w:t>Умение выполнять вычисление значений и преобразования выражений</w:t>
            </w:r>
          </w:p>
        </w:tc>
        <w:tc>
          <w:tcPr>
            <w:tcW w:w="127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Б</w:t>
            </w:r>
          </w:p>
        </w:tc>
        <w:tc>
          <w:tcPr>
            <w:tcW w:w="170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40,4</w:t>
            </w:r>
          </w:p>
        </w:tc>
        <w:tc>
          <w:tcPr>
            <w:tcW w:w="229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14,3</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23,1</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73</w:t>
            </w:r>
            <w:r w:rsidR="000C4317" w:rsidRPr="00F709C7">
              <w:rPr>
                <w:szCs w:val="22"/>
              </w:rPr>
              <w:t>,7</w:t>
            </w:r>
          </w:p>
        </w:tc>
      </w:tr>
      <w:tr w:rsidR="000C4317" w:rsidRPr="00F709C7" w:rsidTr="00DE383F">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17</w:t>
            </w:r>
          </w:p>
        </w:tc>
        <w:tc>
          <w:tcPr>
            <w:tcW w:w="2835"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both"/>
              <w:rPr>
                <w:color w:val="000000"/>
              </w:rPr>
            </w:pPr>
            <w:r w:rsidRPr="00F709C7">
              <w:rPr>
                <w:color w:val="000000"/>
                <w:szCs w:val="22"/>
              </w:rPr>
              <w:t>Решать рациональные, иррациональные, показательные, тригонометрические и логарифмические уравнения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Б</w:t>
            </w:r>
          </w:p>
        </w:tc>
        <w:tc>
          <w:tcPr>
            <w:tcW w:w="170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67,3</w:t>
            </w:r>
          </w:p>
        </w:tc>
        <w:tc>
          <w:tcPr>
            <w:tcW w:w="229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14,3</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65,4</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89,5</w:t>
            </w:r>
          </w:p>
        </w:tc>
      </w:tr>
      <w:tr w:rsidR="000C4317" w:rsidRPr="00F709C7" w:rsidTr="00DE383F">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lastRenderedPageBreak/>
              <w:t>18</w:t>
            </w:r>
          </w:p>
        </w:tc>
        <w:tc>
          <w:tcPr>
            <w:tcW w:w="2835"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both"/>
              <w:rPr>
                <w:color w:val="000000"/>
              </w:rPr>
            </w:pPr>
            <w:r w:rsidRPr="00F709C7">
              <w:rPr>
                <w:color w:val="000000"/>
                <w:szCs w:val="22"/>
              </w:rPr>
              <w:t xml:space="preserve">Умение выполнять вычисление значений и преобразования выражений, решать рациональные, показательные и логарифмические неравенства </w:t>
            </w:r>
          </w:p>
        </w:tc>
        <w:tc>
          <w:tcPr>
            <w:tcW w:w="127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Б</w:t>
            </w:r>
          </w:p>
        </w:tc>
        <w:tc>
          <w:tcPr>
            <w:tcW w:w="170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63,5</w:t>
            </w:r>
          </w:p>
        </w:tc>
        <w:tc>
          <w:tcPr>
            <w:tcW w:w="229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14</w:t>
            </w:r>
            <w:r w:rsidR="000C4317" w:rsidRPr="00F709C7">
              <w:rPr>
                <w:szCs w:val="22"/>
              </w:rPr>
              <w:t>,3</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50,0</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100</w:t>
            </w:r>
          </w:p>
        </w:tc>
      </w:tr>
      <w:tr w:rsidR="000C4317" w:rsidRPr="00F709C7" w:rsidTr="00DE383F">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19</w:t>
            </w:r>
          </w:p>
        </w:tc>
        <w:tc>
          <w:tcPr>
            <w:tcW w:w="2835"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both"/>
              <w:rPr>
                <w:color w:val="000000"/>
              </w:rPr>
            </w:pPr>
            <w:r w:rsidRPr="00F709C7">
              <w:rPr>
                <w:color w:val="000000"/>
                <w:szCs w:val="22"/>
              </w:rPr>
              <w:t xml:space="preserve">Умение выполнять вычисление значений и преобразования выражений, умение решать текстовые задачи разных типов, умение выбирать подходящий изученный метод для решения задачи </w:t>
            </w:r>
          </w:p>
        </w:tc>
        <w:tc>
          <w:tcPr>
            <w:tcW w:w="127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Б</w:t>
            </w:r>
          </w:p>
        </w:tc>
        <w:tc>
          <w:tcPr>
            <w:tcW w:w="170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50,0</w:t>
            </w:r>
          </w:p>
        </w:tc>
        <w:tc>
          <w:tcPr>
            <w:tcW w:w="229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2E47CF">
            <w:pPr>
              <w:jc w:val="center"/>
            </w:pPr>
            <w:r w:rsidRPr="00F709C7">
              <w:rPr>
                <w:szCs w:val="22"/>
              </w:rPr>
              <w:t>1</w:t>
            </w:r>
            <w:r w:rsidR="002E47CF">
              <w:rPr>
                <w:szCs w:val="22"/>
              </w:rPr>
              <w:t>4,3</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38,5</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78,9</w:t>
            </w:r>
          </w:p>
        </w:tc>
      </w:tr>
      <w:tr w:rsidR="000C4317" w:rsidRPr="00F709C7" w:rsidTr="00DE383F">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20</w:t>
            </w:r>
          </w:p>
        </w:tc>
        <w:tc>
          <w:tcPr>
            <w:tcW w:w="2835"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both"/>
              <w:rPr>
                <w:color w:val="000000"/>
              </w:rPr>
            </w:pPr>
            <w:r w:rsidRPr="00F709C7">
              <w:rPr>
                <w:color w:val="000000"/>
                <w:szCs w:val="22"/>
              </w:rPr>
              <w:t>Умение решать текстовые задачи разных типов, решать уравнения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Б</w:t>
            </w:r>
          </w:p>
        </w:tc>
        <w:tc>
          <w:tcPr>
            <w:tcW w:w="170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13,5</w:t>
            </w:r>
          </w:p>
        </w:tc>
        <w:tc>
          <w:tcPr>
            <w:tcW w:w="229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0,0</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2E47CF" w:rsidP="00061EF9">
            <w:pPr>
              <w:jc w:val="center"/>
            </w:pPr>
            <w:r>
              <w:rPr>
                <w:szCs w:val="22"/>
              </w:rPr>
              <w:t>0,0</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2E47CF">
            <w:pPr>
              <w:jc w:val="center"/>
            </w:pPr>
            <w:r w:rsidRPr="00F709C7">
              <w:rPr>
                <w:szCs w:val="22"/>
              </w:rPr>
              <w:t>3</w:t>
            </w:r>
            <w:r w:rsidR="002E47CF">
              <w:rPr>
                <w:szCs w:val="22"/>
              </w:rPr>
              <w:t>6</w:t>
            </w:r>
            <w:r w:rsidRPr="00F709C7">
              <w:rPr>
                <w:szCs w:val="22"/>
              </w:rPr>
              <w:t>,8</w:t>
            </w:r>
          </w:p>
        </w:tc>
      </w:tr>
      <w:tr w:rsidR="000C4317" w:rsidRPr="00F709C7" w:rsidTr="00DE383F">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21</w:t>
            </w:r>
          </w:p>
        </w:tc>
        <w:tc>
          <w:tcPr>
            <w:tcW w:w="2835"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both"/>
              <w:rPr>
                <w:color w:val="000000"/>
              </w:rPr>
            </w:pPr>
            <w:r w:rsidRPr="00F709C7">
              <w:rPr>
                <w:color w:val="000000"/>
                <w:szCs w:val="22"/>
              </w:rPr>
              <w:t>Умение выполнять вычисление значений и преобразования выражений, умение решать текстовые задачи разных типов, умение выбирать подходящий изученный метод для решения задачи</w:t>
            </w:r>
          </w:p>
        </w:tc>
        <w:tc>
          <w:tcPr>
            <w:tcW w:w="127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061EF9">
            <w:pPr>
              <w:jc w:val="center"/>
              <w:rPr>
                <w:color w:val="000000"/>
              </w:rPr>
            </w:pPr>
            <w:r w:rsidRPr="00F709C7">
              <w:rPr>
                <w:color w:val="000000"/>
                <w:szCs w:val="22"/>
              </w:rPr>
              <w:t>Б</w:t>
            </w:r>
          </w:p>
        </w:tc>
        <w:tc>
          <w:tcPr>
            <w:tcW w:w="1701"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0C4317" w:rsidP="003E71F2">
            <w:pPr>
              <w:jc w:val="center"/>
            </w:pPr>
            <w:r w:rsidRPr="00F709C7">
              <w:rPr>
                <w:szCs w:val="22"/>
              </w:rPr>
              <w:t>5</w:t>
            </w:r>
            <w:r w:rsidR="003E71F2">
              <w:rPr>
                <w:szCs w:val="22"/>
              </w:rPr>
              <w:t>3</w:t>
            </w:r>
            <w:r w:rsidRPr="00F709C7">
              <w:rPr>
                <w:szCs w:val="22"/>
              </w:rPr>
              <w:t>,</w:t>
            </w:r>
            <w:r w:rsidR="003E71F2">
              <w:rPr>
                <w:szCs w:val="22"/>
              </w:rPr>
              <w:t>8</w:t>
            </w:r>
          </w:p>
        </w:tc>
        <w:tc>
          <w:tcPr>
            <w:tcW w:w="229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3E71F2" w:rsidP="00061EF9">
            <w:pPr>
              <w:jc w:val="center"/>
            </w:pPr>
            <w:r>
              <w:rPr>
                <w:szCs w:val="22"/>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3E71F2" w:rsidP="00061EF9">
            <w:pPr>
              <w:jc w:val="center"/>
            </w:pPr>
            <w:r>
              <w:rPr>
                <w:szCs w:val="22"/>
              </w:rPr>
              <w:t>0,0</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3E71F2" w:rsidP="00061EF9">
            <w:pPr>
              <w:jc w:val="center"/>
            </w:pPr>
            <w:r>
              <w:rPr>
                <w:szCs w:val="22"/>
              </w:rPr>
              <w:t>38,5</w:t>
            </w:r>
          </w:p>
        </w:tc>
        <w:tc>
          <w:tcPr>
            <w:tcW w:w="1786" w:type="dxa"/>
            <w:tcBorders>
              <w:top w:val="single" w:sz="8" w:space="0" w:color="000000"/>
              <w:left w:val="single" w:sz="8" w:space="0" w:color="000000"/>
              <w:bottom w:val="single" w:sz="8" w:space="0" w:color="000000"/>
              <w:right w:val="single" w:sz="8" w:space="0" w:color="000000"/>
            </w:tcBorders>
            <w:vAlign w:val="center"/>
          </w:tcPr>
          <w:p w:rsidR="000C4317" w:rsidRPr="00F709C7" w:rsidRDefault="003E71F2" w:rsidP="00061EF9">
            <w:pPr>
              <w:jc w:val="center"/>
            </w:pPr>
            <w:r>
              <w:rPr>
                <w:szCs w:val="22"/>
              </w:rPr>
              <w:t>94,7</w:t>
            </w:r>
          </w:p>
        </w:tc>
      </w:tr>
    </w:tbl>
    <w:p w:rsidR="00B070D8" w:rsidRDefault="00B070D8" w:rsidP="00B070D8">
      <w:pPr>
        <w:spacing w:before="100" w:beforeAutospacing="1" w:line="360" w:lineRule="auto"/>
        <w:ind w:firstLine="567"/>
        <w:jc w:val="center"/>
        <w:rPr>
          <w:b/>
          <w:i/>
          <w:iCs/>
          <w:sz w:val="28"/>
          <w:szCs w:val="28"/>
        </w:rPr>
      </w:pPr>
      <w:r>
        <w:rPr>
          <w:b/>
          <w:iCs/>
          <w:sz w:val="28"/>
          <w:szCs w:val="28"/>
        </w:rPr>
        <w:lastRenderedPageBreak/>
        <w:t xml:space="preserve">Выявление сложных для участников ЕГЭ заданий </w:t>
      </w:r>
      <w:r>
        <w:rPr>
          <w:b/>
          <w:i/>
          <w:iCs/>
          <w:sz w:val="28"/>
          <w:szCs w:val="28"/>
        </w:rPr>
        <w:t xml:space="preserve"> </w:t>
      </w:r>
    </w:p>
    <w:p w:rsidR="00B070D8" w:rsidRDefault="00B070D8" w:rsidP="00B070D8">
      <w:pPr>
        <w:spacing w:line="360" w:lineRule="auto"/>
        <w:ind w:firstLine="709"/>
        <w:jc w:val="both"/>
        <w:rPr>
          <w:rFonts w:eastAsia="Times New Roman"/>
          <w:sz w:val="28"/>
          <w:szCs w:val="28"/>
        </w:rPr>
      </w:pPr>
      <w:r>
        <w:rPr>
          <w:rFonts w:eastAsia="Times New Roman"/>
          <w:sz w:val="28"/>
          <w:szCs w:val="28"/>
        </w:rPr>
        <w:t xml:space="preserve">Самые низкие результаты получены участниками при решении текстовой задачи 20 (13,5%) и задания 16 (40,4%). Традиционно остаются не очень высокими результаты выполнения задания 19 (50,0%), в котором было предложено установить соответствие между неравенствами и их решениями, следовательно, выпускники региона недостаточно хорошо умеют решать неравенства. Только 51,9% решили стереометрическую задачу 11. </w:t>
      </w:r>
    </w:p>
    <w:p w:rsidR="00B070D8" w:rsidRDefault="00B070D8" w:rsidP="00B070D8">
      <w:pPr>
        <w:spacing w:line="360" w:lineRule="auto"/>
        <w:ind w:firstLine="709"/>
        <w:jc w:val="center"/>
        <w:rPr>
          <w:rFonts w:eastAsia="Times New Roman"/>
          <w:b/>
          <w:bCs/>
          <w:sz w:val="28"/>
          <w:szCs w:val="28"/>
        </w:rPr>
      </w:pPr>
      <w:r>
        <w:rPr>
          <w:rFonts w:eastAsia="Times New Roman"/>
          <w:b/>
          <w:bCs/>
          <w:sz w:val="28"/>
          <w:szCs w:val="28"/>
        </w:rPr>
        <w:t>Прочие результаты статистического анализа</w:t>
      </w:r>
    </w:p>
    <w:p w:rsidR="004B41F3" w:rsidRDefault="00B070D8" w:rsidP="004B41F3">
      <w:pPr>
        <w:spacing w:line="360" w:lineRule="auto"/>
        <w:ind w:firstLine="709"/>
        <w:jc w:val="both"/>
        <w:rPr>
          <w:rFonts w:eastAsia="Times New Roman"/>
          <w:sz w:val="28"/>
          <w:szCs w:val="28"/>
        </w:rPr>
      </w:pPr>
      <w:r>
        <w:rPr>
          <w:rFonts w:eastAsia="Times New Roman"/>
          <w:sz w:val="28"/>
          <w:szCs w:val="28"/>
        </w:rPr>
        <w:t>Самые высокие результаты достигнуты при решении задания 3 (100%)</w:t>
      </w:r>
      <w:r w:rsidR="004B41F3">
        <w:rPr>
          <w:rFonts w:eastAsia="Times New Roman"/>
          <w:sz w:val="28"/>
          <w:szCs w:val="28"/>
        </w:rPr>
        <w:t>.</w:t>
      </w:r>
      <w:r>
        <w:rPr>
          <w:rFonts w:eastAsia="Times New Roman"/>
          <w:sz w:val="28"/>
          <w:szCs w:val="28"/>
        </w:rPr>
        <w:t xml:space="preserve"> </w:t>
      </w:r>
      <w:r w:rsidR="004B41F3">
        <w:rPr>
          <w:rFonts w:eastAsia="Times New Roman"/>
          <w:sz w:val="28"/>
          <w:szCs w:val="28"/>
        </w:rPr>
        <w:t>Высокая успешность выполнения данного задания обусловлена тем, что для получения верного ответа достаточно владеть чтением графиков и диаграмм, применяемых в реальной жизни.</w:t>
      </w:r>
      <w:r>
        <w:rPr>
          <w:rFonts w:eastAsia="Times New Roman"/>
          <w:sz w:val="28"/>
          <w:szCs w:val="28"/>
        </w:rPr>
        <w:t xml:space="preserve"> </w:t>
      </w:r>
      <w:proofErr w:type="gramStart"/>
      <w:r w:rsidR="004B41F3">
        <w:rPr>
          <w:rFonts w:eastAsia="Times New Roman"/>
          <w:sz w:val="28"/>
          <w:szCs w:val="28"/>
        </w:rPr>
        <w:t>Такой процент выполнения данного задания означает, что у участников экзамена сформированы базовые умения извлекать необходимую информацию из текста и графика, проводить сравнения, находить закономерности, делать выводы, отвечать на вопрос задачи в соответствии с конкретной ситуацией практического содержания, описанной в тексте задания. 98,1% выпускников успешно справились с текстовой задачей 1 практического содержания.</w:t>
      </w:r>
      <w:proofErr w:type="gramEnd"/>
      <w:r w:rsidR="004B41F3">
        <w:rPr>
          <w:rFonts w:eastAsia="Times New Roman"/>
          <w:sz w:val="28"/>
          <w:szCs w:val="28"/>
        </w:rPr>
        <w:t xml:space="preserve"> Успешность выполнения данного задания свидетельствует о том, что выпускники не испытывают сложности при построении простейшей математической модели и у них достаточно сформированные арифметические навыки.  Также выпускники успешно справились с текстовой задачей 4 (96,2%) на вычисление по формуле. Успешность выполнения данных заданий обусловлена тем, что для получения верного ответа достаточно владеть читательской грамотностью и элементарными жизненными представлениями о величине (в данном случае о массе и длине).</w:t>
      </w:r>
      <w:r w:rsidR="004B41F3" w:rsidRPr="004B41F3">
        <w:rPr>
          <w:rFonts w:eastAsia="Times New Roman"/>
          <w:sz w:val="28"/>
          <w:szCs w:val="28"/>
        </w:rPr>
        <w:t xml:space="preserve"> </w:t>
      </w:r>
      <w:r w:rsidR="004B41F3">
        <w:rPr>
          <w:rFonts w:eastAsia="Times New Roman"/>
          <w:sz w:val="28"/>
          <w:szCs w:val="28"/>
        </w:rPr>
        <w:t>Высокий результат и при решении задания 2 (98,1%),где было предложено установить соответствие между величинами и их возможными значениями.</w:t>
      </w:r>
    </w:p>
    <w:p w:rsidR="00B070D8" w:rsidRDefault="00B070D8" w:rsidP="00B070D8">
      <w:pPr>
        <w:spacing w:line="360" w:lineRule="auto"/>
        <w:ind w:firstLine="709"/>
        <w:jc w:val="both"/>
        <w:rPr>
          <w:rFonts w:eastAsia="Times New Roman"/>
          <w:sz w:val="28"/>
          <w:szCs w:val="28"/>
        </w:rPr>
      </w:pPr>
      <w:r>
        <w:rPr>
          <w:rFonts w:eastAsia="Times New Roman"/>
          <w:sz w:val="28"/>
          <w:szCs w:val="28"/>
        </w:rPr>
        <w:lastRenderedPageBreak/>
        <w:t xml:space="preserve">При выполнении заданий </w:t>
      </w:r>
      <w:proofErr w:type="spellStart"/>
      <w:r>
        <w:rPr>
          <w:rFonts w:eastAsia="Times New Roman"/>
          <w:sz w:val="28"/>
          <w:szCs w:val="28"/>
        </w:rPr>
        <w:t>КИМа</w:t>
      </w:r>
      <w:proofErr w:type="spellEnd"/>
      <w:r>
        <w:rPr>
          <w:rFonts w:eastAsia="Times New Roman"/>
          <w:sz w:val="28"/>
          <w:szCs w:val="28"/>
        </w:rPr>
        <w:t xml:space="preserve"> в группе выпускников с отметкой «3» самые высокие результаты достигнуты при решении заданий </w:t>
      </w:r>
      <w:r w:rsidR="004B41F3">
        <w:rPr>
          <w:rFonts w:eastAsia="Times New Roman"/>
          <w:sz w:val="28"/>
          <w:szCs w:val="28"/>
        </w:rPr>
        <w:t>1</w:t>
      </w:r>
      <w:r>
        <w:rPr>
          <w:rFonts w:eastAsia="Times New Roman"/>
          <w:sz w:val="28"/>
          <w:szCs w:val="28"/>
        </w:rPr>
        <w:t xml:space="preserve"> (</w:t>
      </w:r>
      <w:r w:rsidR="004B41F3">
        <w:rPr>
          <w:rFonts w:eastAsia="Times New Roman"/>
          <w:sz w:val="28"/>
          <w:szCs w:val="28"/>
        </w:rPr>
        <w:t>100</w:t>
      </w:r>
      <w:r>
        <w:rPr>
          <w:rFonts w:eastAsia="Times New Roman"/>
          <w:sz w:val="28"/>
          <w:szCs w:val="28"/>
        </w:rPr>
        <w:t xml:space="preserve">%), </w:t>
      </w:r>
      <w:r w:rsidR="004B41F3">
        <w:rPr>
          <w:rFonts w:eastAsia="Times New Roman"/>
          <w:sz w:val="28"/>
          <w:szCs w:val="28"/>
        </w:rPr>
        <w:t>2</w:t>
      </w:r>
      <w:r>
        <w:rPr>
          <w:rFonts w:eastAsia="Times New Roman"/>
          <w:sz w:val="28"/>
          <w:szCs w:val="28"/>
        </w:rPr>
        <w:t xml:space="preserve"> (</w:t>
      </w:r>
      <w:r w:rsidR="004B41F3">
        <w:rPr>
          <w:rFonts w:eastAsia="Times New Roman"/>
          <w:sz w:val="28"/>
          <w:szCs w:val="28"/>
        </w:rPr>
        <w:t>100</w:t>
      </w:r>
      <w:r>
        <w:rPr>
          <w:rFonts w:eastAsia="Times New Roman"/>
          <w:sz w:val="28"/>
          <w:szCs w:val="28"/>
        </w:rPr>
        <w:t xml:space="preserve">%) и задания </w:t>
      </w:r>
      <w:r w:rsidR="004B41F3">
        <w:rPr>
          <w:rFonts w:eastAsia="Times New Roman"/>
          <w:sz w:val="28"/>
          <w:szCs w:val="28"/>
        </w:rPr>
        <w:t>3</w:t>
      </w:r>
      <w:r>
        <w:rPr>
          <w:rFonts w:eastAsia="Times New Roman"/>
          <w:sz w:val="28"/>
          <w:szCs w:val="28"/>
        </w:rPr>
        <w:t xml:space="preserve"> (</w:t>
      </w:r>
      <w:r w:rsidR="004B41F3">
        <w:rPr>
          <w:rFonts w:eastAsia="Times New Roman"/>
          <w:sz w:val="28"/>
          <w:szCs w:val="28"/>
        </w:rPr>
        <w:t>100</w:t>
      </w:r>
      <w:r>
        <w:rPr>
          <w:rFonts w:eastAsia="Times New Roman"/>
          <w:sz w:val="28"/>
          <w:szCs w:val="28"/>
        </w:rPr>
        <w:t xml:space="preserve">%). </w:t>
      </w:r>
      <w:r w:rsidR="00760027">
        <w:rPr>
          <w:rFonts w:eastAsia="Times New Roman"/>
          <w:sz w:val="28"/>
          <w:szCs w:val="28"/>
        </w:rPr>
        <w:t xml:space="preserve">Задания 4-8 выполнены с результатом </w:t>
      </w:r>
      <w:proofErr w:type="spellStart"/>
      <w:r w:rsidR="00760027">
        <w:rPr>
          <w:rFonts w:eastAsia="Times New Roman"/>
          <w:sz w:val="28"/>
          <w:szCs w:val="28"/>
        </w:rPr>
        <w:t>боллее</w:t>
      </w:r>
      <w:proofErr w:type="spellEnd"/>
      <w:r w:rsidR="00760027">
        <w:rPr>
          <w:rFonts w:eastAsia="Times New Roman"/>
          <w:sz w:val="28"/>
          <w:szCs w:val="28"/>
        </w:rPr>
        <w:t xml:space="preserve"> 71%. </w:t>
      </w:r>
      <w:r>
        <w:rPr>
          <w:rFonts w:eastAsia="Times New Roman"/>
          <w:sz w:val="28"/>
          <w:szCs w:val="28"/>
        </w:rPr>
        <w:t>А самые низкие результаты получены выпускниками данной группы при выполнении задани</w:t>
      </w:r>
      <w:r w:rsidR="00760027">
        <w:rPr>
          <w:rFonts w:eastAsia="Times New Roman"/>
          <w:sz w:val="28"/>
          <w:szCs w:val="28"/>
        </w:rPr>
        <w:t>й 11-13, 16-21.</w:t>
      </w:r>
      <w:r>
        <w:rPr>
          <w:rFonts w:eastAsia="Times New Roman"/>
          <w:sz w:val="28"/>
          <w:szCs w:val="28"/>
        </w:rPr>
        <w:t xml:space="preserve"> </w:t>
      </w:r>
    </w:p>
    <w:p w:rsidR="00B070D8" w:rsidRDefault="00B070D8" w:rsidP="00B070D8">
      <w:pPr>
        <w:spacing w:line="360" w:lineRule="auto"/>
        <w:ind w:firstLine="709"/>
        <w:jc w:val="both"/>
        <w:rPr>
          <w:rFonts w:eastAsia="Times New Roman"/>
          <w:sz w:val="28"/>
          <w:szCs w:val="28"/>
        </w:rPr>
      </w:pPr>
      <w:r>
        <w:rPr>
          <w:rFonts w:eastAsia="Times New Roman"/>
          <w:sz w:val="28"/>
          <w:szCs w:val="28"/>
        </w:rPr>
        <w:t>Самые высокие резуль</w:t>
      </w:r>
      <w:r w:rsidR="00CF32D7">
        <w:rPr>
          <w:rFonts w:eastAsia="Times New Roman"/>
          <w:sz w:val="28"/>
          <w:szCs w:val="28"/>
        </w:rPr>
        <w:t xml:space="preserve">таты при выполнении заданий </w:t>
      </w:r>
      <w:proofErr w:type="spellStart"/>
      <w:r w:rsidR="00CF32D7">
        <w:rPr>
          <w:rFonts w:eastAsia="Times New Roman"/>
          <w:sz w:val="28"/>
          <w:szCs w:val="28"/>
        </w:rPr>
        <w:t>КИМа</w:t>
      </w:r>
      <w:proofErr w:type="spellEnd"/>
      <w:r>
        <w:rPr>
          <w:rFonts w:eastAsia="Times New Roman"/>
          <w:sz w:val="28"/>
          <w:szCs w:val="28"/>
        </w:rPr>
        <w:t xml:space="preserve"> в группе выпускников с отметкой «4» достигнуты при решении задания </w:t>
      </w:r>
      <w:r w:rsidR="00760027">
        <w:rPr>
          <w:rFonts w:eastAsia="Times New Roman"/>
          <w:sz w:val="28"/>
          <w:szCs w:val="28"/>
        </w:rPr>
        <w:t>3</w:t>
      </w:r>
      <w:r>
        <w:rPr>
          <w:rFonts w:eastAsia="Times New Roman"/>
          <w:sz w:val="28"/>
          <w:szCs w:val="28"/>
        </w:rPr>
        <w:t xml:space="preserve"> (</w:t>
      </w:r>
      <w:r w:rsidR="00760027">
        <w:rPr>
          <w:rFonts w:eastAsia="Times New Roman"/>
          <w:sz w:val="28"/>
          <w:szCs w:val="28"/>
        </w:rPr>
        <w:t>100</w:t>
      </w:r>
      <w:r>
        <w:rPr>
          <w:rFonts w:eastAsia="Times New Roman"/>
          <w:sz w:val="28"/>
          <w:szCs w:val="28"/>
        </w:rPr>
        <w:t xml:space="preserve">%), задания </w:t>
      </w:r>
      <w:r w:rsidR="00760027">
        <w:rPr>
          <w:rFonts w:eastAsia="Times New Roman"/>
          <w:sz w:val="28"/>
          <w:szCs w:val="28"/>
        </w:rPr>
        <w:t>5 (100%), задания 1</w:t>
      </w:r>
      <w:r>
        <w:rPr>
          <w:rFonts w:eastAsia="Times New Roman"/>
          <w:sz w:val="28"/>
          <w:szCs w:val="28"/>
        </w:rPr>
        <w:t xml:space="preserve"> (9</w:t>
      </w:r>
      <w:r w:rsidR="00760027">
        <w:rPr>
          <w:rFonts w:eastAsia="Times New Roman"/>
          <w:sz w:val="28"/>
          <w:szCs w:val="28"/>
        </w:rPr>
        <w:t>6</w:t>
      </w:r>
      <w:r>
        <w:rPr>
          <w:rFonts w:eastAsia="Times New Roman"/>
          <w:sz w:val="28"/>
          <w:szCs w:val="28"/>
        </w:rPr>
        <w:t>,</w:t>
      </w:r>
      <w:r w:rsidR="00760027">
        <w:rPr>
          <w:rFonts w:eastAsia="Times New Roman"/>
          <w:sz w:val="28"/>
          <w:szCs w:val="28"/>
        </w:rPr>
        <w:t>2</w:t>
      </w:r>
      <w:r>
        <w:rPr>
          <w:rFonts w:eastAsia="Times New Roman"/>
          <w:sz w:val="28"/>
          <w:szCs w:val="28"/>
        </w:rPr>
        <w:t xml:space="preserve">%), задания </w:t>
      </w:r>
      <w:r w:rsidR="00760027">
        <w:rPr>
          <w:rFonts w:eastAsia="Times New Roman"/>
          <w:sz w:val="28"/>
          <w:szCs w:val="28"/>
        </w:rPr>
        <w:t>2</w:t>
      </w:r>
      <w:r>
        <w:rPr>
          <w:rFonts w:eastAsia="Times New Roman"/>
          <w:sz w:val="28"/>
          <w:szCs w:val="28"/>
        </w:rPr>
        <w:t xml:space="preserve"> (9</w:t>
      </w:r>
      <w:r w:rsidR="00760027">
        <w:rPr>
          <w:rFonts w:eastAsia="Times New Roman"/>
          <w:sz w:val="28"/>
          <w:szCs w:val="28"/>
        </w:rPr>
        <w:t>6</w:t>
      </w:r>
      <w:r>
        <w:rPr>
          <w:rFonts w:eastAsia="Times New Roman"/>
          <w:sz w:val="28"/>
          <w:szCs w:val="28"/>
        </w:rPr>
        <w:t>,</w:t>
      </w:r>
      <w:r w:rsidR="00760027">
        <w:rPr>
          <w:rFonts w:eastAsia="Times New Roman"/>
          <w:sz w:val="28"/>
          <w:szCs w:val="28"/>
        </w:rPr>
        <w:t>2</w:t>
      </w:r>
      <w:r>
        <w:rPr>
          <w:rFonts w:eastAsia="Times New Roman"/>
          <w:sz w:val="28"/>
          <w:szCs w:val="28"/>
        </w:rPr>
        <w:t>%), задания 4 (</w:t>
      </w:r>
      <w:r w:rsidR="00760027">
        <w:rPr>
          <w:rFonts w:eastAsia="Times New Roman"/>
          <w:sz w:val="28"/>
          <w:szCs w:val="28"/>
        </w:rPr>
        <w:t xml:space="preserve">96,2%), </w:t>
      </w:r>
      <w:r>
        <w:rPr>
          <w:rFonts w:eastAsia="Times New Roman"/>
          <w:sz w:val="28"/>
          <w:szCs w:val="28"/>
        </w:rPr>
        <w:t xml:space="preserve"> и задания</w:t>
      </w:r>
      <w:r w:rsidR="00760027">
        <w:rPr>
          <w:rFonts w:eastAsia="Times New Roman"/>
          <w:sz w:val="28"/>
          <w:szCs w:val="28"/>
        </w:rPr>
        <w:t xml:space="preserve"> 6</w:t>
      </w:r>
      <w:r>
        <w:rPr>
          <w:rFonts w:eastAsia="Times New Roman"/>
          <w:sz w:val="28"/>
          <w:szCs w:val="28"/>
        </w:rPr>
        <w:t xml:space="preserve"> (</w:t>
      </w:r>
      <w:r w:rsidR="00760027">
        <w:rPr>
          <w:rFonts w:eastAsia="Times New Roman"/>
          <w:sz w:val="28"/>
          <w:szCs w:val="28"/>
        </w:rPr>
        <w:t xml:space="preserve">96,2%). </w:t>
      </w:r>
      <w:r>
        <w:rPr>
          <w:rFonts w:eastAsia="Times New Roman"/>
          <w:sz w:val="28"/>
          <w:szCs w:val="28"/>
        </w:rPr>
        <w:t xml:space="preserve"> А самые низкие результаты получены выпускниками данной группы при выполнении задания </w:t>
      </w:r>
      <w:r w:rsidR="00760027">
        <w:rPr>
          <w:rFonts w:eastAsia="Times New Roman"/>
          <w:sz w:val="28"/>
          <w:szCs w:val="28"/>
        </w:rPr>
        <w:t>20</w:t>
      </w:r>
      <w:r>
        <w:rPr>
          <w:rFonts w:eastAsia="Times New Roman"/>
          <w:sz w:val="28"/>
          <w:szCs w:val="28"/>
        </w:rPr>
        <w:t xml:space="preserve"> (</w:t>
      </w:r>
      <w:r w:rsidR="00760027">
        <w:rPr>
          <w:rFonts w:eastAsia="Times New Roman"/>
          <w:sz w:val="28"/>
          <w:szCs w:val="28"/>
        </w:rPr>
        <w:t>0</w:t>
      </w:r>
      <w:r>
        <w:rPr>
          <w:rFonts w:eastAsia="Times New Roman"/>
          <w:sz w:val="28"/>
          <w:szCs w:val="28"/>
        </w:rPr>
        <w:t>%), задания 1</w:t>
      </w:r>
      <w:r w:rsidR="00760027">
        <w:rPr>
          <w:rFonts w:eastAsia="Times New Roman"/>
          <w:sz w:val="28"/>
          <w:szCs w:val="28"/>
        </w:rPr>
        <w:t>6</w:t>
      </w:r>
      <w:r>
        <w:rPr>
          <w:rFonts w:eastAsia="Times New Roman"/>
          <w:sz w:val="28"/>
          <w:szCs w:val="28"/>
        </w:rPr>
        <w:t xml:space="preserve"> (</w:t>
      </w:r>
      <w:r w:rsidR="00760027">
        <w:rPr>
          <w:rFonts w:eastAsia="Times New Roman"/>
          <w:sz w:val="28"/>
          <w:szCs w:val="28"/>
        </w:rPr>
        <w:t>23,1</w:t>
      </w:r>
      <w:r>
        <w:rPr>
          <w:rFonts w:eastAsia="Times New Roman"/>
          <w:sz w:val="28"/>
          <w:szCs w:val="28"/>
        </w:rPr>
        <w:t xml:space="preserve">%) и задания </w:t>
      </w:r>
      <w:r w:rsidR="00760027">
        <w:rPr>
          <w:rFonts w:eastAsia="Times New Roman"/>
          <w:sz w:val="28"/>
          <w:szCs w:val="28"/>
        </w:rPr>
        <w:t>11</w:t>
      </w:r>
      <w:r>
        <w:rPr>
          <w:rFonts w:eastAsia="Times New Roman"/>
          <w:sz w:val="28"/>
          <w:szCs w:val="28"/>
        </w:rPr>
        <w:t xml:space="preserve"> (3</w:t>
      </w:r>
      <w:r w:rsidR="00760027">
        <w:rPr>
          <w:rFonts w:eastAsia="Times New Roman"/>
          <w:sz w:val="28"/>
          <w:szCs w:val="28"/>
        </w:rPr>
        <w:t>0</w:t>
      </w:r>
      <w:r>
        <w:rPr>
          <w:rFonts w:eastAsia="Times New Roman"/>
          <w:sz w:val="28"/>
          <w:szCs w:val="28"/>
        </w:rPr>
        <w:t>,</w:t>
      </w:r>
      <w:r w:rsidR="00760027">
        <w:rPr>
          <w:rFonts w:eastAsia="Times New Roman"/>
          <w:sz w:val="28"/>
          <w:szCs w:val="28"/>
        </w:rPr>
        <w:t>8</w:t>
      </w:r>
      <w:r>
        <w:rPr>
          <w:rFonts w:eastAsia="Times New Roman"/>
          <w:sz w:val="28"/>
          <w:szCs w:val="28"/>
        </w:rPr>
        <w:t xml:space="preserve">%). </w:t>
      </w:r>
    </w:p>
    <w:p w:rsidR="00B070D8" w:rsidRDefault="00B070D8" w:rsidP="00B070D8">
      <w:pPr>
        <w:spacing w:line="360" w:lineRule="auto"/>
        <w:ind w:firstLine="709"/>
        <w:jc w:val="both"/>
      </w:pPr>
      <w:r>
        <w:rPr>
          <w:rFonts w:eastAsia="Times New Roman"/>
          <w:sz w:val="28"/>
          <w:szCs w:val="28"/>
        </w:rPr>
        <w:t xml:space="preserve">В группе выпускников с отметкой «5» самые высокие результаты при выполнении заданий </w:t>
      </w:r>
      <w:proofErr w:type="spellStart"/>
      <w:r>
        <w:rPr>
          <w:rFonts w:eastAsia="Times New Roman"/>
          <w:sz w:val="28"/>
          <w:szCs w:val="28"/>
        </w:rPr>
        <w:t>КИМа</w:t>
      </w:r>
      <w:proofErr w:type="spellEnd"/>
      <w:r>
        <w:rPr>
          <w:rFonts w:eastAsia="Times New Roman"/>
          <w:sz w:val="28"/>
          <w:szCs w:val="28"/>
        </w:rPr>
        <w:t xml:space="preserve"> достигнуты при решении заданий 1 – </w:t>
      </w:r>
      <w:r w:rsidR="00760027">
        <w:rPr>
          <w:rFonts w:eastAsia="Times New Roman"/>
          <w:sz w:val="28"/>
          <w:szCs w:val="28"/>
        </w:rPr>
        <w:t xml:space="preserve">7 </w:t>
      </w:r>
      <w:r>
        <w:rPr>
          <w:rFonts w:eastAsia="Times New Roman"/>
          <w:sz w:val="28"/>
          <w:szCs w:val="28"/>
        </w:rPr>
        <w:t>и 1</w:t>
      </w:r>
      <w:r w:rsidR="00760027">
        <w:rPr>
          <w:rFonts w:eastAsia="Times New Roman"/>
          <w:sz w:val="28"/>
          <w:szCs w:val="28"/>
        </w:rPr>
        <w:t>0, 11,15,18</w:t>
      </w:r>
      <w:r>
        <w:rPr>
          <w:rFonts w:eastAsia="Times New Roman"/>
          <w:sz w:val="28"/>
          <w:szCs w:val="28"/>
        </w:rPr>
        <w:t xml:space="preserve"> (</w:t>
      </w:r>
      <w:r w:rsidR="00760027">
        <w:rPr>
          <w:rFonts w:eastAsia="Times New Roman"/>
          <w:sz w:val="28"/>
          <w:szCs w:val="28"/>
        </w:rPr>
        <w:t>100%</w:t>
      </w:r>
      <w:r>
        <w:rPr>
          <w:rFonts w:eastAsia="Times New Roman"/>
          <w:sz w:val="28"/>
          <w:szCs w:val="28"/>
        </w:rPr>
        <w:t xml:space="preserve">). А самые низкие результаты получены выпускниками данной группы при </w:t>
      </w:r>
      <w:r w:rsidR="00CF32D7">
        <w:rPr>
          <w:rFonts w:eastAsia="Times New Roman"/>
          <w:sz w:val="28"/>
          <w:szCs w:val="28"/>
        </w:rPr>
        <w:t xml:space="preserve">выполнении </w:t>
      </w:r>
      <w:r>
        <w:rPr>
          <w:rFonts w:eastAsia="Times New Roman"/>
          <w:sz w:val="28"/>
          <w:szCs w:val="28"/>
        </w:rPr>
        <w:t>задания 20 (3</w:t>
      </w:r>
      <w:r w:rsidR="00760027">
        <w:rPr>
          <w:rFonts w:eastAsia="Times New Roman"/>
          <w:sz w:val="28"/>
          <w:szCs w:val="28"/>
        </w:rPr>
        <w:t>6</w:t>
      </w:r>
      <w:r>
        <w:rPr>
          <w:rFonts w:eastAsia="Times New Roman"/>
          <w:sz w:val="28"/>
          <w:szCs w:val="28"/>
        </w:rPr>
        <w:t xml:space="preserve">,8%). </w:t>
      </w:r>
    </w:p>
    <w:p w:rsidR="00B070D8" w:rsidRDefault="00B070D8" w:rsidP="00B070D8">
      <w:pPr>
        <w:pStyle w:val="3"/>
        <w:numPr>
          <w:ilvl w:val="2"/>
          <w:numId w:val="2"/>
        </w:numPr>
        <w:rPr>
          <w:rFonts w:ascii="Times New Roman" w:hAnsi="Times New Roman"/>
          <w:b w:val="0"/>
          <w:bCs w:val="0"/>
        </w:rPr>
      </w:pPr>
      <w:r>
        <w:rPr>
          <w:rFonts w:ascii="Times New Roman" w:hAnsi="Times New Roman"/>
          <w:b w:val="0"/>
          <w:bCs w:val="0"/>
        </w:rPr>
        <w:t>Содержательный анализ выполнения заданий КИМ</w:t>
      </w:r>
    </w:p>
    <w:p w:rsidR="00B070D8" w:rsidRDefault="00B070D8" w:rsidP="00B070D8">
      <w:pPr>
        <w:spacing w:before="100" w:beforeAutospacing="1" w:line="360" w:lineRule="auto"/>
        <w:ind w:firstLine="709"/>
        <w:jc w:val="both"/>
        <w:rPr>
          <w:rFonts w:eastAsia="Times New Roman"/>
          <w:sz w:val="28"/>
          <w:szCs w:val="28"/>
        </w:rPr>
      </w:pPr>
      <w:bookmarkStart w:id="9" w:name="_Hlk162237529"/>
      <w:r>
        <w:rPr>
          <w:rFonts w:eastAsia="Times New Roman"/>
          <w:sz w:val="28"/>
          <w:szCs w:val="28"/>
        </w:rPr>
        <w:t>Задание № 11</w:t>
      </w:r>
    </w:p>
    <w:p w:rsidR="00B070D8" w:rsidRDefault="00B070D8" w:rsidP="00B070D8">
      <w:pPr>
        <w:spacing w:line="360" w:lineRule="auto"/>
        <w:ind w:firstLine="709"/>
        <w:jc w:val="both"/>
        <w:rPr>
          <w:rFonts w:eastAsia="Times New Roman"/>
          <w:sz w:val="28"/>
          <w:szCs w:val="28"/>
        </w:rPr>
      </w:pPr>
      <w:r>
        <w:rPr>
          <w:rFonts w:eastAsia="Times New Roman"/>
          <w:sz w:val="28"/>
          <w:szCs w:val="28"/>
        </w:rPr>
        <w:t xml:space="preserve">Данное задание проверяет </w:t>
      </w:r>
      <w:proofErr w:type="spellStart"/>
      <w:r>
        <w:rPr>
          <w:rFonts w:eastAsia="Times New Roman"/>
          <w:sz w:val="28"/>
          <w:szCs w:val="28"/>
        </w:rPr>
        <w:t>сформированность</w:t>
      </w:r>
      <w:proofErr w:type="spellEnd"/>
      <w:r>
        <w:rPr>
          <w:rFonts w:eastAsia="Times New Roman"/>
          <w:sz w:val="28"/>
          <w:szCs w:val="28"/>
        </w:rPr>
        <w:t xml:space="preserve"> умения решать простейшие стереометрические задачи на нахождение геометрических величин, использовать при решении стереометрических задач планиметрические факты и методы. Из-за неразвитости пространственных представлений и незнания формул объемов тел значительное число участников экзамена не </w:t>
      </w:r>
      <w:r w:rsidR="00CF32D7">
        <w:rPr>
          <w:rFonts w:eastAsia="Times New Roman"/>
          <w:sz w:val="28"/>
          <w:szCs w:val="28"/>
        </w:rPr>
        <w:t>справились с заданием.</w:t>
      </w:r>
    </w:p>
    <w:p w:rsidR="00B070D8" w:rsidRDefault="00B070D8" w:rsidP="00B070D8">
      <w:pPr>
        <w:spacing w:line="360" w:lineRule="auto"/>
        <w:ind w:firstLine="709"/>
        <w:jc w:val="both"/>
        <w:rPr>
          <w:rFonts w:eastAsia="Times New Roman"/>
          <w:sz w:val="28"/>
          <w:szCs w:val="28"/>
        </w:rPr>
      </w:pPr>
      <w:r>
        <w:rPr>
          <w:rFonts w:eastAsia="Times New Roman"/>
          <w:sz w:val="28"/>
          <w:szCs w:val="28"/>
        </w:rPr>
        <w:t xml:space="preserve"> </w:t>
      </w:r>
      <w:bookmarkStart w:id="10" w:name="_Hlk174476921"/>
      <w:r>
        <w:rPr>
          <w:rFonts w:eastAsia="Times New Roman"/>
          <w:sz w:val="28"/>
          <w:szCs w:val="28"/>
        </w:rPr>
        <w:t xml:space="preserve">Для выполнения геометрических задач требуется не формальное, а развитое наглядное представление об отношениях объемов круглых тел. </w:t>
      </w:r>
      <w:bookmarkEnd w:id="10"/>
      <w:r>
        <w:rPr>
          <w:rFonts w:eastAsia="Times New Roman"/>
          <w:sz w:val="28"/>
          <w:szCs w:val="28"/>
        </w:rPr>
        <w:t xml:space="preserve">В группе выпускников, получивших отметку «3», – </w:t>
      </w:r>
      <w:r w:rsidR="003801A6">
        <w:rPr>
          <w:rFonts w:eastAsia="Times New Roman"/>
          <w:sz w:val="28"/>
          <w:szCs w:val="28"/>
        </w:rPr>
        <w:t>0</w:t>
      </w:r>
      <w:r>
        <w:rPr>
          <w:rFonts w:eastAsia="Times New Roman"/>
          <w:sz w:val="28"/>
          <w:szCs w:val="28"/>
        </w:rPr>
        <w:t>%; в группе получивших отметку «4» – 3</w:t>
      </w:r>
      <w:r w:rsidR="003801A6">
        <w:rPr>
          <w:rFonts w:eastAsia="Times New Roman"/>
          <w:sz w:val="28"/>
          <w:szCs w:val="28"/>
        </w:rPr>
        <w:t>0</w:t>
      </w:r>
      <w:r>
        <w:rPr>
          <w:rFonts w:eastAsia="Times New Roman"/>
          <w:sz w:val="28"/>
          <w:szCs w:val="28"/>
        </w:rPr>
        <w:t>,</w:t>
      </w:r>
      <w:r w:rsidR="003801A6">
        <w:rPr>
          <w:rFonts w:eastAsia="Times New Roman"/>
          <w:sz w:val="28"/>
          <w:szCs w:val="28"/>
        </w:rPr>
        <w:t>8</w:t>
      </w:r>
      <w:r>
        <w:rPr>
          <w:rFonts w:eastAsia="Times New Roman"/>
          <w:sz w:val="28"/>
          <w:szCs w:val="28"/>
        </w:rPr>
        <w:t xml:space="preserve">%; в группе получивших отметку «5» – </w:t>
      </w:r>
      <w:r w:rsidR="003801A6">
        <w:rPr>
          <w:rFonts w:eastAsia="Times New Roman"/>
          <w:sz w:val="28"/>
          <w:szCs w:val="28"/>
        </w:rPr>
        <w:t>100</w:t>
      </w:r>
      <w:r>
        <w:rPr>
          <w:rFonts w:eastAsia="Times New Roman"/>
          <w:sz w:val="28"/>
          <w:szCs w:val="28"/>
        </w:rPr>
        <w:t xml:space="preserve">%. Необходимо в начальной школе и в 5–6 классах </w:t>
      </w:r>
      <w:r>
        <w:rPr>
          <w:rFonts w:eastAsia="Times New Roman"/>
          <w:sz w:val="28"/>
          <w:szCs w:val="28"/>
        </w:rPr>
        <w:lastRenderedPageBreak/>
        <w:t xml:space="preserve">уделять более серьезное внимание формированию наглядных представлений о фигурах в пространстве и на плоскости, в 7–9 классах – формированию навыков распознавать основные геометрические фигуры, их элементы, пользоваться их свойствами при решении геометрических задач. В 10–11 классах </w:t>
      </w:r>
      <w:r w:rsidRPr="00715AC4">
        <w:rPr>
          <w:rFonts w:eastAsia="Times New Roman"/>
          <w:sz w:val="28"/>
          <w:szCs w:val="28"/>
        </w:rPr>
        <w:t>необходимо включать в устный счет, классную и домашнюю работу, малые формы повторения и закрепления материала задания Банка задач ФИПИ, проверяющие предметные результаты освоения осн</w:t>
      </w:r>
      <w:r>
        <w:rPr>
          <w:rFonts w:eastAsia="Times New Roman"/>
          <w:sz w:val="28"/>
          <w:szCs w:val="28"/>
        </w:rPr>
        <w:t>овной образовательной программы, выполнять вычисление объемов многогранников.</w:t>
      </w:r>
    </w:p>
    <w:p w:rsidR="00B070D8" w:rsidRDefault="00B070D8" w:rsidP="00B070D8">
      <w:pPr>
        <w:spacing w:line="360" w:lineRule="auto"/>
        <w:ind w:firstLine="709"/>
        <w:jc w:val="both"/>
        <w:rPr>
          <w:rFonts w:eastAsia="Times New Roman"/>
          <w:sz w:val="28"/>
          <w:szCs w:val="28"/>
        </w:rPr>
      </w:pPr>
      <w:r>
        <w:rPr>
          <w:rFonts w:eastAsia="Times New Roman"/>
          <w:sz w:val="28"/>
          <w:szCs w:val="28"/>
        </w:rPr>
        <w:t>Задание № 1</w:t>
      </w:r>
      <w:r w:rsidR="00CF32D7">
        <w:rPr>
          <w:rFonts w:eastAsia="Times New Roman"/>
          <w:sz w:val="28"/>
          <w:szCs w:val="28"/>
        </w:rPr>
        <w:t>6</w:t>
      </w:r>
    </w:p>
    <w:p w:rsidR="00B070D8" w:rsidRDefault="00B070D8" w:rsidP="00B070D8">
      <w:pPr>
        <w:spacing w:line="360" w:lineRule="auto"/>
        <w:ind w:firstLine="709"/>
        <w:jc w:val="both"/>
        <w:rPr>
          <w:rFonts w:eastAsia="Times New Roman"/>
          <w:sz w:val="28"/>
          <w:szCs w:val="28"/>
        </w:rPr>
      </w:pPr>
      <w:r>
        <w:rPr>
          <w:rFonts w:eastAsia="Times New Roman"/>
          <w:sz w:val="28"/>
          <w:szCs w:val="28"/>
        </w:rPr>
        <w:t xml:space="preserve">Данное задание проверяет </w:t>
      </w:r>
      <w:proofErr w:type="spellStart"/>
      <w:r>
        <w:rPr>
          <w:rFonts w:eastAsia="Times New Roman"/>
          <w:sz w:val="28"/>
          <w:szCs w:val="28"/>
        </w:rPr>
        <w:t>сформированность</w:t>
      </w:r>
      <w:proofErr w:type="spellEnd"/>
      <w:r>
        <w:rPr>
          <w:rFonts w:eastAsia="Times New Roman"/>
          <w:sz w:val="28"/>
          <w:szCs w:val="28"/>
        </w:rPr>
        <w:t xml:space="preserve"> умения выполнять вычисление значений и преобразования выражений. В группе выпускников, получивших отметку «3», – </w:t>
      </w:r>
      <w:r w:rsidR="003801A6">
        <w:rPr>
          <w:rFonts w:eastAsia="Times New Roman"/>
          <w:sz w:val="28"/>
          <w:szCs w:val="28"/>
        </w:rPr>
        <w:t>14</w:t>
      </w:r>
      <w:r>
        <w:rPr>
          <w:rFonts w:eastAsia="Times New Roman"/>
          <w:sz w:val="28"/>
          <w:szCs w:val="28"/>
        </w:rPr>
        <w:t xml:space="preserve">,3%; в группе выпускников, получивших отметку «4», – </w:t>
      </w:r>
      <w:r w:rsidR="003801A6">
        <w:rPr>
          <w:rFonts w:eastAsia="Times New Roman"/>
          <w:sz w:val="28"/>
          <w:szCs w:val="28"/>
        </w:rPr>
        <w:t>23</w:t>
      </w:r>
      <w:r>
        <w:rPr>
          <w:rFonts w:eastAsia="Times New Roman"/>
          <w:sz w:val="28"/>
          <w:szCs w:val="28"/>
        </w:rPr>
        <w:t>,</w:t>
      </w:r>
      <w:r w:rsidR="003801A6">
        <w:rPr>
          <w:rFonts w:eastAsia="Times New Roman"/>
          <w:sz w:val="28"/>
          <w:szCs w:val="28"/>
        </w:rPr>
        <w:t>1</w:t>
      </w:r>
      <w:r>
        <w:rPr>
          <w:rFonts w:eastAsia="Times New Roman"/>
          <w:sz w:val="28"/>
          <w:szCs w:val="28"/>
        </w:rPr>
        <w:t xml:space="preserve">%; в группе выпускников, получивших отметку «5», – </w:t>
      </w:r>
      <w:r w:rsidR="003801A6">
        <w:rPr>
          <w:rFonts w:eastAsia="Times New Roman"/>
          <w:sz w:val="28"/>
          <w:szCs w:val="28"/>
        </w:rPr>
        <w:t>73,7</w:t>
      </w:r>
      <w:r>
        <w:rPr>
          <w:rFonts w:eastAsia="Times New Roman"/>
          <w:sz w:val="28"/>
          <w:szCs w:val="28"/>
        </w:rPr>
        <w:t xml:space="preserve">%. Необходимо в начальной школе и в 5 – 6 классах уделять более серьезное внимание формированию вычислительных навыков, в   7–9 классах – формированию навыков </w:t>
      </w:r>
      <w:r w:rsidR="003801A6">
        <w:rPr>
          <w:rFonts w:eastAsia="Times New Roman"/>
          <w:sz w:val="28"/>
          <w:szCs w:val="28"/>
        </w:rPr>
        <w:t>преобразований выражений</w:t>
      </w:r>
      <w:r>
        <w:rPr>
          <w:rFonts w:eastAsia="Times New Roman"/>
          <w:sz w:val="28"/>
          <w:szCs w:val="28"/>
        </w:rPr>
        <w:t xml:space="preserve">. В 10–11 классах </w:t>
      </w:r>
      <w:r w:rsidRPr="00715AC4">
        <w:rPr>
          <w:rFonts w:eastAsia="Times New Roman"/>
          <w:sz w:val="28"/>
          <w:szCs w:val="28"/>
        </w:rPr>
        <w:t xml:space="preserve">необходимо включать в устный счет, классную и домашнюю работу, малые формы повторения и закрепления материала задания Банка задач ФИПИ, проверяющие предметные результаты освоения основной образовательной программы </w:t>
      </w:r>
      <w:r w:rsidR="003801A6">
        <w:rPr>
          <w:rFonts w:eastAsia="Times New Roman"/>
          <w:sz w:val="28"/>
          <w:szCs w:val="28"/>
        </w:rPr>
        <w:t>выполнять вычисление значений и преобразования выражений.</w:t>
      </w:r>
    </w:p>
    <w:p w:rsidR="00B070D8" w:rsidRDefault="00B070D8" w:rsidP="00B070D8">
      <w:pPr>
        <w:spacing w:line="360" w:lineRule="auto"/>
        <w:ind w:firstLine="709"/>
        <w:jc w:val="both"/>
        <w:rPr>
          <w:rFonts w:eastAsia="Times New Roman"/>
          <w:sz w:val="28"/>
          <w:szCs w:val="28"/>
        </w:rPr>
      </w:pPr>
      <w:r>
        <w:rPr>
          <w:rFonts w:eastAsia="Times New Roman"/>
          <w:sz w:val="28"/>
          <w:szCs w:val="28"/>
        </w:rPr>
        <w:t>Задание № 19</w:t>
      </w:r>
    </w:p>
    <w:p w:rsidR="00B070D8" w:rsidRDefault="00B070D8" w:rsidP="00B070D8">
      <w:pPr>
        <w:spacing w:line="360" w:lineRule="auto"/>
        <w:ind w:firstLine="709"/>
        <w:jc w:val="both"/>
        <w:rPr>
          <w:rFonts w:eastAsia="Times New Roman"/>
          <w:sz w:val="28"/>
          <w:szCs w:val="28"/>
        </w:rPr>
      </w:pPr>
      <w:r>
        <w:rPr>
          <w:rFonts w:eastAsia="Times New Roman"/>
          <w:sz w:val="28"/>
          <w:szCs w:val="28"/>
        </w:rPr>
        <w:t xml:space="preserve">Данное задание проверяет </w:t>
      </w:r>
      <w:proofErr w:type="spellStart"/>
      <w:r>
        <w:rPr>
          <w:rFonts w:eastAsia="Times New Roman"/>
          <w:sz w:val="28"/>
          <w:szCs w:val="28"/>
        </w:rPr>
        <w:t>сформированность</w:t>
      </w:r>
      <w:proofErr w:type="spellEnd"/>
      <w:r>
        <w:rPr>
          <w:rFonts w:eastAsia="Times New Roman"/>
          <w:sz w:val="28"/>
          <w:szCs w:val="28"/>
        </w:rPr>
        <w:t xml:space="preserve"> умения выполнять вычисление значений и преобразования выражений, умение решать текстовые задачи разных типов, умение выбирать подходящий изученный метод для решения задачи. Успешное выполнение данного задания предполагает не столько применение известных фактов или формул, сколько числовое конструирование (предъявите число, обладающее определенными свойствами) и </w:t>
      </w:r>
      <w:r>
        <w:rPr>
          <w:rFonts w:eastAsia="Times New Roman"/>
          <w:sz w:val="28"/>
          <w:szCs w:val="28"/>
        </w:rPr>
        <w:lastRenderedPageBreak/>
        <w:t xml:space="preserve">математическое рассуждение.  Низкий процент выполнения участниками экзамена базового уровня данного задания показывает, что развитию </w:t>
      </w:r>
      <w:proofErr w:type="gramStart"/>
      <w:r>
        <w:rPr>
          <w:rFonts w:eastAsia="Times New Roman"/>
          <w:sz w:val="28"/>
          <w:szCs w:val="28"/>
        </w:rPr>
        <w:t>умений</w:t>
      </w:r>
      <w:proofErr w:type="gramEnd"/>
      <w:r>
        <w:rPr>
          <w:rFonts w:eastAsia="Times New Roman"/>
          <w:sz w:val="28"/>
          <w:szCs w:val="28"/>
        </w:rPr>
        <w:t xml:space="preserve"> верно прочитать и понять условие текстовой задачи, а также формированию вычислительных навыков уделяется недостаточное </w:t>
      </w:r>
      <w:r w:rsidR="003801A6">
        <w:rPr>
          <w:rFonts w:eastAsia="Times New Roman"/>
          <w:sz w:val="28"/>
          <w:szCs w:val="28"/>
        </w:rPr>
        <w:t>внимание. В группе выпускников</w:t>
      </w:r>
      <w:r>
        <w:rPr>
          <w:rFonts w:eastAsia="Times New Roman"/>
          <w:sz w:val="28"/>
          <w:szCs w:val="28"/>
        </w:rPr>
        <w:t xml:space="preserve">, получивших отметку «3», – </w:t>
      </w:r>
      <w:r w:rsidR="003801A6">
        <w:rPr>
          <w:rFonts w:eastAsia="Times New Roman"/>
          <w:sz w:val="28"/>
          <w:szCs w:val="28"/>
        </w:rPr>
        <w:t>14,3</w:t>
      </w:r>
      <w:r>
        <w:rPr>
          <w:rFonts w:eastAsia="Times New Roman"/>
          <w:sz w:val="28"/>
          <w:szCs w:val="28"/>
        </w:rPr>
        <w:t xml:space="preserve">%; в группе выпускников, получивших отметку «4», – </w:t>
      </w:r>
      <w:r w:rsidR="003801A6">
        <w:rPr>
          <w:rFonts w:eastAsia="Times New Roman"/>
          <w:sz w:val="28"/>
          <w:szCs w:val="28"/>
        </w:rPr>
        <w:t>38,5</w:t>
      </w:r>
      <w:r>
        <w:rPr>
          <w:rFonts w:eastAsia="Times New Roman"/>
          <w:sz w:val="28"/>
          <w:szCs w:val="28"/>
        </w:rPr>
        <w:t xml:space="preserve">%; в группе выпускников, получивших отметку «5», – </w:t>
      </w:r>
      <w:r w:rsidR="003801A6">
        <w:rPr>
          <w:rFonts w:eastAsia="Times New Roman"/>
          <w:sz w:val="28"/>
          <w:szCs w:val="28"/>
        </w:rPr>
        <w:t>78,9</w:t>
      </w:r>
      <w:r>
        <w:rPr>
          <w:rFonts w:eastAsia="Times New Roman"/>
          <w:sz w:val="28"/>
          <w:szCs w:val="28"/>
        </w:rPr>
        <w:t xml:space="preserve">%. Необходимо в начальной школе и в 5–6 классах уделять более серьезное внимание формированию умения решать текстовые задачи арифметическим способом и с помощью организованного конечного перебора всех возможных вариантов, в 7–9 классах применять признаки делимости, разложение на множители натуральных чисел при решении текстовых задач. В 10–11 классах необходимо </w:t>
      </w:r>
      <w:r w:rsidRPr="00180B0B">
        <w:rPr>
          <w:rFonts w:eastAsia="Times New Roman"/>
          <w:sz w:val="28"/>
          <w:szCs w:val="28"/>
        </w:rPr>
        <w:t>включать в устный счет, классную и домашнюю работу, малые формы повторения и закрепления материала задания Банка задач ФИПИ, проверяющие</w:t>
      </w:r>
      <w:r>
        <w:rPr>
          <w:rFonts w:eastAsia="Times New Roman"/>
          <w:sz w:val="28"/>
          <w:szCs w:val="28"/>
        </w:rPr>
        <w:t xml:space="preserve"> предметные результаты освоения основной образовательной программы решать текстовых задач арифметическим и алгебраическим способами.</w:t>
      </w:r>
    </w:p>
    <w:p w:rsidR="00B070D8" w:rsidRDefault="00B070D8" w:rsidP="00B070D8">
      <w:pPr>
        <w:spacing w:line="360" w:lineRule="auto"/>
        <w:ind w:firstLine="709"/>
        <w:jc w:val="both"/>
        <w:rPr>
          <w:rFonts w:eastAsia="Times New Roman"/>
          <w:sz w:val="28"/>
          <w:szCs w:val="28"/>
        </w:rPr>
      </w:pPr>
      <w:r>
        <w:rPr>
          <w:rFonts w:eastAsia="Times New Roman"/>
          <w:sz w:val="28"/>
          <w:szCs w:val="28"/>
        </w:rPr>
        <w:t>Задание № 20</w:t>
      </w:r>
    </w:p>
    <w:p w:rsidR="00B070D8" w:rsidRDefault="00B070D8" w:rsidP="003801A6">
      <w:pPr>
        <w:spacing w:line="360" w:lineRule="auto"/>
        <w:ind w:firstLine="709"/>
        <w:jc w:val="both"/>
        <w:rPr>
          <w:rFonts w:eastAsia="Times New Roman"/>
          <w:sz w:val="28"/>
          <w:szCs w:val="28"/>
        </w:rPr>
      </w:pPr>
      <w:r>
        <w:rPr>
          <w:rFonts w:eastAsia="Times New Roman"/>
          <w:sz w:val="28"/>
          <w:szCs w:val="28"/>
        </w:rPr>
        <w:t xml:space="preserve">Данное задание проверяет </w:t>
      </w:r>
      <w:proofErr w:type="spellStart"/>
      <w:r>
        <w:rPr>
          <w:rFonts w:eastAsia="Times New Roman"/>
          <w:sz w:val="28"/>
          <w:szCs w:val="28"/>
        </w:rPr>
        <w:t>сформированность</w:t>
      </w:r>
      <w:proofErr w:type="spellEnd"/>
      <w:r>
        <w:rPr>
          <w:rFonts w:eastAsia="Times New Roman"/>
          <w:sz w:val="28"/>
          <w:szCs w:val="28"/>
        </w:rPr>
        <w:t xml:space="preserve"> умения решать текстовые задачи разных типов, решать уравнения. Низкий процент выполнения участниками экзамена базового уровня данного задания показывает, что умения верно прочитать условие текстовой задачи, составить математическую модель, решить полученную задачу и проверить ответ, к сожалению, недостаточно развиваются в школе. Следует продолжать работу по переносу акцентов в изучении математики с формальных технических упражнений на развитие навыков математического мышления, умений применять математику при решении практических задач. В группе выпускников, получивших отметку «3», – </w:t>
      </w:r>
      <w:r w:rsidR="003801A6">
        <w:rPr>
          <w:rFonts w:eastAsia="Times New Roman"/>
          <w:sz w:val="28"/>
          <w:szCs w:val="28"/>
        </w:rPr>
        <w:t>0</w:t>
      </w:r>
      <w:r>
        <w:rPr>
          <w:rFonts w:eastAsia="Times New Roman"/>
          <w:sz w:val="28"/>
          <w:szCs w:val="28"/>
        </w:rPr>
        <w:t xml:space="preserve">%; в группе выпускников, получивших отметку «4», – </w:t>
      </w:r>
      <w:r w:rsidR="003801A6">
        <w:rPr>
          <w:rFonts w:eastAsia="Times New Roman"/>
          <w:sz w:val="28"/>
          <w:szCs w:val="28"/>
        </w:rPr>
        <w:t>0</w:t>
      </w:r>
      <w:r>
        <w:rPr>
          <w:rFonts w:eastAsia="Times New Roman"/>
          <w:sz w:val="28"/>
          <w:szCs w:val="28"/>
        </w:rPr>
        <w:t xml:space="preserve">%; </w:t>
      </w:r>
      <w:proofErr w:type="gramStart"/>
      <w:r>
        <w:rPr>
          <w:rFonts w:eastAsia="Times New Roman"/>
          <w:sz w:val="28"/>
          <w:szCs w:val="28"/>
        </w:rPr>
        <w:t>в группе выпускников, получивших отметку «5», – 3</w:t>
      </w:r>
      <w:r w:rsidR="003801A6">
        <w:rPr>
          <w:rFonts w:eastAsia="Times New Roman"/>
          <w:sz w:val="28"/>
          <w:szCs w:val="28"/>
        </w:rPr>
        <w:t>6</w:t>
      </w:r>
      <w:r>
        <w:rPr>
          <w:rFonts w:eastAsia="Times New Roman"/>
          <w:sz w:val="28"/>
          <w:szCs w:val="28"/>
        </w:rPr>
        <w:t xml:space="preserve">,8%. Необходимо в начальной школе и в 5–6 классах уделять более серьезное внимание формированию умения решать </w:t>
      </w:r>
      <w:r>
        <w:rPr>
          <w:rFonts w:eastAsia="Times New Roman"/>
          <w:sz w:val="28"/>
          <w:szCs w:val="28"/>
        </w:rPr>
        <w:lastRenderedPageBreak/>
        <w:t>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в 7–9 классах – формированию навыков решения текстовых задач алгебраическим способом.</w:t>
      </w:r>
      <w:proofErr w:type="gramEnd"/>
      <w:r>
        <w:rPr>
          <w:rFonts w:eastAsia="Times New Roman"/>
          <w:sz w:val="28"/>
          <w:szCs w:val="28"/>
        </w:rPr>
        <w:t xml:space="preserve"> В 10–11 классах необходимо </w:t>
      </w:r>
      <w:r w:rsidRPr="00180B0B">
        <w:rPr>
          <w:rFonts w:eastAsia="Times New Roman"/>
          <w:sz w:val="28"/>
          <w:szCs w:val="28"/>
        </w:rPr>
        <w:t>включать в устный счет, классную и домашнюю работу, малые формы повторения и закрепления материала заданий Банка задач ФИПИ, проверяющие предметные результаты освоения</w:t>
      </w:r>
      <w:r>
        <w:rPr>
          <w:rFonts w:eastAsia="Times New Roman"/>
          <w:sz w:val="28"/>
          <w:szCs w:val="28"/>
        </w:rPr>
        <w:t xml:space="preserve"> основной образовательной программы решать текстовых задач арифметическим и алгебраическим способами.</w:t>
      </w:r>
    </w:p>
    <w:p w:rsidR="00B070D8" w:rsidRDefault="00B070D8" w:rsidP="00B070D8">
      <w:pPr>
        <w:spacing w:line="360" w:lineRule="auto"/>
        <w:ind w:firstLine="709"/>
        <w:jc w:val="both"/>
        <w:rPr>
          <w:rFonts w:eastAsia="Times New Roman"/>
          <w:sz w:val="28"/>
          <w:szCs w:val="28"/>
        </w:rPr>
      </w:pPr>
      <w:r>
        <w:rPr>
          <w:rFonts w:eastAsia="Times New Roman"/>
          <w:sz w:val="28"/>
          <w:szCs w:val="28"/>
        </w:rPr>
        <w:t xml:space="preserve">По-прежнему одной из самых типичных ошибок на экзамене является неверно прочитанное условие задачи. Следует уделять особое внимание развитию навыка понимания условия, умения перевести его на математический язык. Также следует уделять </w:t>
      </w:r>
      <w:proofErr w:type="gramStart"/>
      <w:r>
        <w:rPr>
          <w:rFonts w:eastAsia="Times New Roman"/>
          <w:sz w:val="28"/>
          <w:szCs w:val="28"/>
        </w:rPr>
        <w:t>самое</w:t>
      </w:r>
      <w:proofErr w:type="gramEnd"/>
      <w:r>
        <w:rPr>
          <w:rFonts w:eastAsia="Times New Roman"/>
          <w:sz w:val="28"/>
          <w:szCs w:val="28"/>
        </w:rPr>
        <w:t xml:space="preserve"> серьезное вниманию формированию вычислительных навыков не только в 5 и 6 классов, но и в начальной школе.</w:t>
      </w:r>
    </w:p>
    <w:bookmarkEnd w:id="9"/>
    <w:p w:rsidR="00B070D8" w:rsidRDefault="00B070D8" w:rsidP="00B070D8">
      <w:pPr>
        <w:pStyle w:val="3"/>
        <w:numPr>
          <w:ilvl w:val="2"/>
          <w:numId w:val="2"/>
        </w:numPr>
        <w:spacing w:before="100" w:beforeAutospacing="1" w:after="100" w:afterAutospacing="1"/>
        <w:ind w:left="1792" w:hanging="505"/>
        <w:rPr>
          <w:rFonts w:ascii="Times New Roman" w:hAnsi="Times New Roman"/>
          <w:b w:val="0"/>
          <w:bCs w:val="0"/>
        </w:rPr>
      </w:pPr>
      <w:r>
        <w:rPr>
          <w:rFonts w:ascii="Times New Roman" w:hAnsi="Times New Roman"/>
          <w:b w:val="0"/>
          <w:bCs w:val="0"/>
        </w:rPr>
        <w:t xml:space="preserve">Анализ </w:t>
      </w:r>
      <w:proofErr w:type="spellStart"/>
      <w:r>
        <w:rPr>
          <w:rFonts w:ascii="Times New Roman" w:hAnsi="Times New Roman"/>
          <w:b w:val="0"/>
          <w:bCs w:val="0"/>
        </w:rPr>
        <w:t>метапредметных</w:t>
      </w:r>
      <w:proofErr w:type="spellEnd"/>
      <w:r>
        <w:rPr>
          <w:rFonts w:ascii="Times New Roman" w:hAnsi="Times New Roman"/>
          <w:b w:val="0"/>
          <w:bCs w:val="0"/>
        </w:rPr>
        <w:t xml:space="preserve"> результатов обучения, повлиявших на выполнение заданий КИМ</w:t>
      </w:r>
    </w:p>
    <w:p w:rsidR="00B070D8" w:rsidRDefault="00B070D8" w:rsidP="00B070D8">
      <w:pPr>
        <w:spacing w:before="100" w:beforeAutospacing="1" w:line="360" w:lineRule="auto"/>
        <w:ind w:firstLine="709"/>
        <w:jc w:val="both"/>
        <w:rPr>
          <w:rFonts w:eastAsia="Times New Roman"/>
          <w:sz w:val="28"/>
          <w:szCs w:val="28"/>
        </w:rPr>
      </w:pPr>
      <w:r>
        <w:rPr>
          <w:rFonts w:eastAsia="Times New Roman"/>
          <w:sz w:val="28"/>
          <w:szCs w:val="28"/>
        </w:rPr>
        <w:t>Анализ КИМ ЕГЭ по математике базового уровня 2024 года показал, что в 1</w:t>
      </w:r>
      <w:r w:rsidR="003801A6">
        <w:rPr>
          <w:rFonts w:eastAsia="Times New Roman"/>
          <w:sz w:val="28"/>
          <w:szCs w:val="28"/>
        </w:rPr>
        <w:t>8</w:t>
      </w:r>
      <w:r>
        <w:rPr>
          <w:rFonts w:eastAsia="Times New Roman"/>
          <w:sz w:val="28"/>
          <w:szCs w:val="28"/>
        </w:rPr>
        <w:t xml:space="preserve"> заданиях из 21 средний процент успешного выполнения превышает 50%. Это говорит о том, что у выпускников сформированы основные образовательные результаты, в том числе и </w:t>
      </w:r>
      <w:proofErr w:type="spellStart"/>
      <w:r>
        <w:rPr>
          <w:rFonts w:eastAsia="Times New Roman"/>
          <w:sz w:val="28"/>
          <w:szCs w:val="28"/>
        </w:rPr>
        <w:t>метапредметные</w:t>
      </w:r>
      <w:proofErr w:type="spellEnd"/>
      <w:r>
        <w:rPr>
          <w:rFonts w:eastAsia="Times New Roman"/>
          <w:sz w:val="28"/>
          <w:szCs w:val="28"/>
        </w:rPr>
        <w:t>.</w:t>
      </w:r>
    </w:p>
    <w:p w:rsidR="00B070D8" w:rsidRDefault="00B070D8" w:rsidP="00B070D8">
      <w:pPr>
        <w:spacing w:line="360" w:lineRule="auto"/>
        <w:ind w:firstLine="709"/>
        <w:jc w:val="both"/>
        <w:rPr>
          <w:rFonts w:eastAsia="Times New Roman"/>
          <w:sz w:val="28"/>
          <w:szCs w:val="28"/>
        </w:rPr>
      </w:pPr>
      <w:proofErr w:type="gramStart"/>
      <w:r>
        <w:rPr>
          <w:rFonts w:eastAsia="Times New Roman"/>
          <w:sz w:val="28"/>
          <w:szCs w:val="28"/>
        </w:rPr>
        <w:t xml:space="preserve">Рассмотрим задания, на успешность выполнения которых повлияла слабая </w:t>
      </w:r>
      <w:proofErr w:type="spellStart"/>
      <w:r>
        <w:rPr>
          <w:rFonts w:eastAsia="Times New Roman"/>
          <w:sz w:val="28"/>
          <w:szCs w:val="28"/>
        </w:rPr>
        <w:t>сформированность</w:t>
      </w:r>
      <w:proofErr w:type="spellEnd"/>
      <w:r>
        <w:rPr>
          <w:rFonts w:eastAsia="Times New Roman"/>
          <w:sz w:val="28"/>
          <w:szCs w:val="28"/>
        </w:rPr>
        <w:t xml:space="preserve"> </w:t>
      </w:r>
      <w:proofErr w:type="spellStart"/>
      <w:r>
        <w:rPr>
          <w:rFonts w:eastAsia="Times New Roman"/>
          <w:sz w:val="28"/>
          <w:szCs w:val="28"/>
        </w:rPr>
        <w:t>метапредметных</w:t>
      </w:r>
      <w:proofErr w:type="spellEnd"/>
      <w:r>
        <w:rPr>
          <w:rFonts w:eastAsia="Times New Roman"/>
          <w:sz w:val="28"/>
          <w:szCs w:val="28"/>
        </w:rPr>
        <w:t xml:space="preserve"> результатов.</w:t>
      </w:r>
      <w:proofErr w:type="gramEnd"/>
      <w:r>
        <w:rPr>
          <w:rFonts w:eastAsia="Times New Roman"/>
          <w:sz w:val="28"/>
          <w:szCs w:val="28"/>
        </w:rPr>
        <w:t xml:space="preserve"> Это задание 11 на умение выполнять действия с геометрическими фигурами, координатами и векторами; задание 1</w:t>
      </w:r>
      <w:r w:rsidR="003801A6">
        <w:rPr>
          <w:rFonts w:eastAsia="Times New Roman"/>
          <w:sz w:val="28"/>
          <w:szCs w:val="28"/>
        </w:rPr>
        <w:t>6</w:t>
      </w:r>
      <w:r>
        <w:rPr>
          <w:rFonts w:eastAsia="Times New Roman"/>
          <w:sz w:val="28"/>
          <w:szCs w:val="28"/>
        </w:rPr>
        <w:t xml:space="preserve"> на проверку умения </w:t>
      </w:r>
      <w:r w:rsidR="00D24F60">
        <w:rPr>
          <w:rFonts w:eastAsia="Times New Roman"/>
          <w:sz w:val="28"/>
          <w:szCs w:val="28"/>
        </w:rPr>
        <w:t>преобразовывать выражения</w:t>
      </w:r>
      <w:r>
        <w:rPr>
          <w:rFonts w:eastAsia="Times New Roman"/>
          <w:sz w:val="28"/>
          <w:szCs w:val="28"/>
        </w:rPr>
        <w:t xml:space="preserve"> и задания 19 и 20 на умение строить и исследовать простейшие математические модели. </w:t>
      </w:r>
    </w:p>
    <w:p w:rsidR="00B070D8" w:rsidRDefault="00B070D8" w:rsidP="00B070D8">
      <w:pPr>
        <w:spacing w:line="360" w:lineRule="auto"/>
        <w:ind w:firstLine="709"/>
        <w:jc w:val="both"/>
        <w:rPr>
          <w:rFonts w:eastAsia="Times New Roman"/>
          <w:sz w:val="28"/>
          <w:szCs w:val="28"/>
        </w:rPr>
      </w:pPr>
      <w:r>
        <w:rPr>
          <w:rFonts w:eastAsia="Times New Roman"/>
          <w:sz w:val="28"/>
          <w:szCs w:val="28"/>
        </w:rPr>
        <w:t>Задание № 11</w:t>
      </w:r>
    </w:p>
    <w:p w:rsidR="00B070D8" w:rsidRDefault="00B070D8" w:rsidP="00B070D8">
      <w:pPr>
        <w:spacing w:line="360" w:lineRule="auto"/>
        <w:ind w:firstLine="709"/>
        <w:jc w:val="both"/>
        <w:rPr>
          <w:rFonts w:eastAsia="Times New Roman"/>
          <w:sz w:val="28"/>
          <w:szCs w:val="28"/>
        </w:rPr>
      </w:pPr>
      <w:bookmarkStart w:id="11" w:name="_Hlk174560734"/>
      <w:r>
        <w:rPr>
          <w:rFonts w:eastAsia="Times New Roman"/>
          <w:sz w:val="28"/>
          <w:szCs w:val="28"/>
        </w:rPr>
        <w:lastRenderedPageBreak/>
        <w:t xml:space="preserve">Невысокий процент решения данной геометрической задачи свидетельствует о недостаточном уровне </w:t>
      </w:r>
      <w:proofErr w:type="spellStart"/>
      <w:r>
        <w:rPr>
          <w:rFonts w:eastAsia="Times New Roman"/>
          <w:sz w:val="28"/>
          <w:szCs w:val="28"/>
        </w:rPr>
        <w:t>сформированности</w:t>
      </w:r>
      <w:proofErr w:type="spellEnd"/>
      <w:r>
        <w:rPr>
          <w:rFonts w:eastAsia="Times New Roman"/>
          <w:sz w:val="28"/>
          <w:szCs w:val="28"/>
        </w:rPr>
        <w:t xml:space="preserve"> таких </w:t>
      </w:r>
      <w:proofErr w:type="spellStart"/>
      <w:r>
        <w:rPr>
          <w:rFonts w:eastAsia="Times New Roman"/>
          <w:sz w:val="28"/>
          <w:szCs w:val="28"/>
        </w:rPr>
        <w:t>метапредметных</w:t>
      </w:r>
      <w:proofErr w:type="spellEnd"/>
      <w:r>
        <w:rPr>
          <w:rFonts w:eastAsia="Times New Roman"/>
          <w:sz w:val="28"/>
          <w:szCs w:val="28"/>
        </w:rPr>
        <w:t xml:space="preserve"> навыков как смысловое чтение, владение умениями анализа и интерпретации текстовой информации. Участники ЕГЭ не смогли выбрать способ решения учебной задачи, составить план, алгоритм решения задачи, выбрать способ решения. На успешность выполнения данного задания повлиял и недостаточный уровень </w:t>
      </w:r>
      <w:proofErr w:type="spellStart"/>
      <w:r>
        <w:rPr>
          <w:rFonts w:eastAsia="Times New Roman"/>
          <w:sz w:val="28"/>
          <w:szCs w:val="28"/>
        </w:rPr>
        <w:t>сформированности</w:t>
      </w:r>
      <w:proofErr w:type="spellEnd"/>
      <w:r>
        <w:rPr>
          <w:rFonts w:eastAsia="Times New Roman"/>
          <w:sz w:val="28"/>
          <w:szCs w:val="28"/>
        </w:rPr>
        <w:t xml:space="preserve"> навыков познавательной рефлексии как осознания совершаемых действий и мыслительных процессов, их результатов; владение способами самопроверки, самоконтроля процесса и результата решения математической задачи. Выпускники не смогли </w:t>
      </w:r>
      <w:proofErr w:type="gramStart"/>
      <w:r>
        <w:rPr>
          <w:rFonts w:eastAsia="Times New Roman"/>
          <w:sz w:val="28"/>
          <w:szCs w:val="28"/>
        </w:rPr>
        <w:t>верно</w:t>
      </w:r>
      <w:proofErr w:type="gramEnd"/>
      <w:r>
        <w:rPr>
          <w:rFonts w:eastAsia="Times New Roman"/>
          <w:sz w:val="28"/>
          <w:szCs w:val="28"/>
        </w:rPr>
        <w:t xml:space="preserve"> оценить соответствие результата цели и условиям, найти ошибку.</w:t>
      </w:r>
    </w:p>
    <w:bookmarkEnd w:id="11"/>
    <w:p w:rsidR="00B070D8" w:rsidRDefault="00B070D8" w:rsidP="00B070D8">
      <w:pPr>
        <w:spacing w:line="360" w:lineRule="auto"/>
        <w:ind w:firstLine="709"/>
        <w:jc w:val="both"/>
        <w:rPr>
          <w:rFonts w:eastAsia="Times New Roman"/>
          <w:sz w:val="28"/>
          <w:szCs w:val="28"/>
        </w:rPr>
      </w:pPr>
      <w:r>
        <w:rPr>
          <w:rFonts w:eastAsia="Times New Roman"/>
          <w:sz w:val="28"/>
          <w:szCs w:val="28"/>
        </w:rPr>
        <w:t>Задание № 1</w:t>
      </w:r>
      <w:r w:rsidR="003801A6">
        <w:rPr>
          <w:rFonts w:eastAsia="Times New Roman"/>
          <w:sz w:val="28"/>
          <w:szCs w:val="28"/>
        </w:rPr>
        <w:t>6</w:t>
      </w:r>
    </w:p>
    <w:p w:rsidR="00B070D8" w:rsidRDefault="00B070D8" w:rsidP="00B070D8">
      <w:pPr>
        <w:spacing w:line="360" w:lineRule="auto"/>
        <w:ind w:firstLine="709"/>
        <w:jc w:val="both"/>
        <w:rPr>
          <w:rFonts w:eastAsia="Times New Roman"/>
          <w:sz w:val="28"/>
          <w:szCs w:val="28"/>
        </w:rPr>
      </w:pPr>
      <w:r>
        <w:rPr>
          <w:rFonts w:eastAsia="Times New Roman"/>
          <w:sz w:val="28"/>
          <w:szCs w:val="28"/>
        </w:rPr>
        <w:t xml:space="preserve">Невысокий процент решения  данного  задания, в котором необходимо </w:t>
      </w:r>
      <w:r w:rsidR="003801A6">
        <w:rPr>
          <w:rFonts w:eastAsia="Times New Roman"/>
          <w:sz w:val="28"/>
          <w:szCs w:val="28"/>
        </w:rPr>
        <w:t>преобразовать выражение и найти его значение</w:t>
      </w:r>
      <w:r>
        <w:rPr>
          <w:rFonts w:eastAsia="Times New Roman"/>
          <w:sz w:val="28"/>
          <w:szCs w:val="28"/>
        </w:rPr>
        <w:t xml:space="preserve">, свидетельствует о недостаточном уровне </w:t>
      </w:r>
      <w:proofErr w:type="spellStart"/>
      <w:r>
        <w:rPr>
          <w:rFonts w:eastAsia="Times New Roman"/>
          <w:sz w:val="28"/>
          <w:szCs w:val="28"/>
        </w:rPr>
        <w:t>сформированности</w:t>
      </w:r>
      <w:proofErr w:type="spellEnd"/>
      <w:r>
        <w:rPr>
          <w:rFonts w:eastAsia="Times New Roman"/>
          <w:sz w:val="28"/>
          <w:szCs w:val="28"/>
        </w:rPr>
        <w:t xml:space="preserve"> таких </w:t>
      </w:r>
      <w:proofErr w:type="spellStart"/>
      <w:r>
        <w:rPr>
          <w:rFonts w:eastAsia="Times New Roman"/>
          <w:sz w:val="28"/>
          <w:szCs w:val="28"/>
        </w:rPr>
        <w:t>метапредметных</w:t>
      </w:r>
      <w:proofErr w:type="spellEnd"/>
      <w:r>
        <w:rPr>
          <w:rFonts w:eastAsia="Times New Roman"/>
          <w:sz w:val="28"/>
          <w:szCs w:val="28"/>
        </w:rPr>
        <w:t xml:space="preserve"> навыков как составлять план, алгоритм решения задачи; выбирать способ решения с учётом имеющихся ресурсов и собственных возможностей; 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оценивать соответствие результата цели и условиям, находить ошибку.</w:t>
      </w:r>
    </w:p>
    <w:p w:rsidR="00B070D8" w:rsidRDefault="00B070D8" w:rsidP="00B070D8">
      <w:pPr>
        <w:spacing w:line="360" w:lineRule="auto"/>
        <w:ind w:firstLine="709"/>
        <w:jc w:val="both"/>
        <w:rPr>
          <w:rFonts w:eastAsia="Times New Roman"/>
          <w:sz w:val="28"/>
          <w:szCs w:val="28"/>
        </w:rPr>
      </w:pPr>
      <w:r>
        <w:rPr>
          <w:rFonts w:eastAsia="Times New Roman"/>
          <w:sz w:val="28"/>
          <w:szCs w:val="28"/>
        </w:rPr>
        <w:t>Задание № 19</w:t>
      </w:r>
    </w:p>
    <w:p w:rsidR="00B070D8" w:rsidRDefault="00B070D8" w:rsidP="00B070D8">
      <w:pPr>
        <w:spacing w:line="360" w:lineRule="auto"/>
        <w:ind w:firstLine="709"/>
        <w:jc w:val="both"/>
        <w:rPr>
          <w:rFonts w:eastAsia="Times New Roman"/>
          <w:sz w:val="28"/>
          <w:szCs w:val="28"/>
        </w:rPr>
      </w:pPr>
      <w:proofErr w:type="gramStart"/>
      <w:r>
        <w:rPr>
          <w:rFonts w:eastAsia="Times New Roman"/>
          <w:sz w:val="28"/>
          <w:szCs w:val="28"/>
        </w:rPr>
        <w:t xml:space="preserve">Низкий процент решения данного задания, в котором необходимо осуществить числовое конструирование (предъявите число, обладающее определенными свойствами) и математическое рассуждение,  свидетельствует о недостаточном уровне </w:t>
      </w:r>
      <w:proofErr w:type="spellStart"/>
      <w:r>
        <w:rPr>
          <w:rFonts w:eastAsia="Times New Roman"/>
          <w:sz w:val="28"/>
          <w:szCs w:val="28"/>
        </w:rPr>
        <w:t>сформированности</w:t>
      </w:r>
      <w:proofErr w:type="spellEnd"/>
      <w:r>
        <w:rPr>
          <w:rFonts w:eastAsia="Times New Roman"/>
          <w:sz w:val="28"/>
          <w:szCs w:val="28"/>
        </w:rPr>
        <w:t xml:space="preserve"> таких </w:t>
      </w:r>
      <w:proofErr w:type="spellStart"/>
      <w:r>
        <w:rPr>
          <w:rFonts w:eastAsia="Times New Roman"/>
          <w:sz w:val="28"/>
          <w:szCs w:val="28"/>
        </w:rPr>
        <w:t>метапредметных</w:t>
      </w:r>
      <w:proofErr w:type="spellEnd"/>
      <w:r>
        <w:rPr>
          <w:rFonts w:eastAsia="Times New Roman"/>
          <w:sz w:val="28"/>
          <w:szCs w:val="28"/>
        </w:rPr>
        <w:t xml:space="preserve"> навыков как смысловое чтение, владение умениями анализа и интерпретации текстовой информации; установление причинно-следственных связей и выполнение </w:t>
      </w:r>
      <w:r>
        <w:rPr>
          <w:rFonts w:eastAsia="Times New Roman"/>
          <w:sz w:val="28"/>
          <w:szCs w:val="28"/>
        </w:rPr>
        <w:lastRenderedPageBreak/>
        <w:t>умозаключений, делать выводы с использованием законов логики, дедуктивных и индуктивных умозаключений, умозаключений по аналогии.</w:t>
      </w:r>
      <w:proofErr w:type="gramEnd"/>
      <w:r>
        <w:rPr>
          <w:rFonts w:eastAsia="Times New Roman"/>
          <w:sz w:val="28"/>
          <w:szCs w:val="28"/>
        </w:rPr>
        <w:t xml:space="preserve"> Большинство выпускников не смогли </w:t>
      </w:r>
      <w:proofErr w:type="gramStart"/>
      <w:r>
        <w:rPr>
          <w:rFonts w:eastAsia="Times New Roman"/>
          <w:sz w:val="28"/>
          <w:szCs w:val="28"/>
        </w:rPr>
        <w:t>верно</w:t>
      </w:r>
      <w:proofErr w:type="gramEnd"/>
      <w:r>
        <w:rPr>
          <w:rFonts w:eastAsia="Times New Roman"/>
          <w:sz w:val="28"/>
          <w:szCs w:val="28"/>
        </w:rPr>
        <w:t xml:space="preserve"> выбрать способ решения учебной задачи (сравнивать несколько вариантов решения, выбирать наиболее подходящий с учётом самостоятельно выделенных критериев), составить план, алгоритм решения задачи. Участники ЕГЭ продемонстрировали </w:t>
      </w:r>
      <w:proofErr w:type="spellStart"/>
      <w:r>
        <w:rPr>
          <w:rFonts w:eastAsia="Times New Roman"/>
          <w:sz w:val="28"/>
          <w:szCs w:val="28"/>
        </w:rPr>
        <w:t>несформированность</w:t>
      </w:r>
      <w:proofErr w:type="spellEnd"/>
      <w:r>
        <w:rPr>
          <w:rFonts w:eastAsia="Times New Roman"/>
          <w:sz w:val="28"/>
          <w:szCs w:val="28"/>
        </w:rPr>
        <w:t xml:space="preserve"> навыка познавательной рефлексии совершаемых действий и мыслительных процессов, их результатов. Выпускники не смогли осуществить самопроверку, самоконтроль процесса и результата решения математической задачи; оценить соответствие результата цели и условиям, найти ошибку.</w:t>
      </w:r>
    </w:p>
    <w:p w:rsidR="00B070D8" w:rsidRDefault="00B070D8" w:rsidP="00B070D8">
      <w:pPr>
        <w:spacing w:line="360" w:lineRule="auto"/>
        <w:ind w:firstLine="709"/>
        <w:jc w:val="both"/>
        <w:rPr>
          <w:rFonts w:eastAsia="Times New Roman"/>
          <w:sz w:val="28"/>
          <w:szCs w:val="28"/>
        </w:rPr>
      </w:pPr>
      <w:r>
        <w:rPr>
          <w:rFonts w:eastAsia="Times New Roman"/>
          <w:sz w:val="28"/>
          <w:szCs w:val="28"/>
        </w:rPr>
        <w:t>Задание № 20</w:t>
      </w:r>
    </w:p>
    <w:p w:rsidR="00B070D8" w:rsidRDefault="00B070D8" w:rsidP="00B070D8">
      <w:pPr>
        <w:spacing w:line="360" w:lineRule="auto"/>
        <w:ind w:firstLine="709"/>
        <w:jc w:val="both"/>
        <w:rPr>
          <w:rFonts w:eastAsia="Times New Roman"/>
          <w:sz w:val="28"/>
          <w:szCs w:val="28"/>
        </w:rPr>
      </w:pPr>
      <w:proofErr w:type="gramStart"/>
      <w:r>
        <w:rPr>
          <w:rFonts w:eastAsia="Times New Roman"/>
          <w:sz w:val="28"/>
          <w:szCs w:val="28"/>
        </w:rPr>
        <w:t xml:space="preserve">Низкий процент решения данного задания, в котором необходимо было решить текстовую задачу на нахождение средней скорости, свидетельствует о недостаточном уровне </w:t>
      </w:r>
      <w:proofErr w:type="spellStart"/>
      <w:r>
        <w:rPr>
          <w:rFonts w:eastAsia="Times New Roman"/>
          <w:sz w:val="28"/>
          <w:szCs w:val="28"/>
        </w:rPr>
        <w:t>сформированности</w:t>
      </w:r>
      <w:proofErr w:type="spellEnd"/>
      <w:r>
        <w:rPr>
          <w:rFonts w:eastAsia="Times New Roman"/>
          <w:sz w:val="28"/>
          <w:szCs w:val="28"/>
        </w:rPr>
        <w:t xml:space="preserve"> таких </w:t>
      </w:r>
      <w:proofErr w:type="spellStart"/>
      <w:r>
        <w:rPr>
          <w:rFonts w:eastAsia="Times New Roman"/>
          <w:sz w:val="28"/>
          <w:szCs w:val="28"/>
        </w:rPr>
        <w:t>метапредметных</w:t>
      </w:r>
      <w:proofErr w:type="spellEnd"/>
      <w:r>
        <w:rPr>
          <w:rFonts w:eastAsia="Times New Roman"/>
          <w:sz w:val="28"/>
          <w:szCs w:val="28"/>
        </w:rPr>
        <w:t xml:space="preserve"> навыков как смысловое чтение, владение умениями анализа и интерпретации текстовой информации;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roofErr w:type="gramEnd"/>
      <w:r>
        <w:rPr>
          <w:rFonts w:eastAsia="Times New Roman"/>
          <w:sz w:val="28"/>
          <w:szCs w:val="28"/>
        </w:rPr>
        <w:t xml:space="preserve"> Выпускники не смогли составить план, алгоритм решения задачи, выбрать способ решения с учётом имеющихся ресурсов и собственных возможностей. Участники ЕГЭ не владеют навыками познавательной рефлексии, способов самопроверки, самоконтроля процесса и результата решения математической задачи. Выпускники не смогли </w:t>
      </w:r>
      <w:proofErr w:type="gramStart"/>
      <w:r>
        <w:rPr>
          <w:rFonts w:eastAsia="Times New Roman"/>
          <w:sz w:val="28"/>
          <w:szCs w:val="28"/>
        </w:rPr>
        <w:t>верно</w:t>
      </w:r>
      <w:proofErr w:type="gramEnd"/>
      <w:r>
        <w:rPr>
          <w:rFonts w:eastAsia="Times New Roman"/>
          <w:sz w:val="28"/>
          <w:szCs w:val="28"/>
        </w:rPr>
        <w:t xml:space="preserve"> оценить соответствие результата цели и условиям, объяснить причины достижения или </w:t>
      </w:r>
      <w:proofErr w:type="spellStart"/>
      <w:r>
        <w:rPr>
          <w:rFonts w:eastAsia="Times New Roman"/>
          <w:sz w:val="28"/>
          <w:szCs w:val="28"/>
        </w:rPr>
        <w:t>недостижения</w:t>
      </w:r>
      <w:proofErr w:type="spellEnd"/>
      <w:r>
        <w:rPr>
          <w:rFonts w:eastAsia="Times New Roman"/>
          <w:sz w:val="28"/>
          <w:szCs w:val="28"/>
        </w:rPr>
        <w:t xml:space="preserve"> результатов деятельности, найти ошибку.</w:t>
      </w:r>
    </w:p>
    <w:p w:rsidR="003801A6" w:rsidRDefault="00B070D8" w:rsidP="00B070D8">
      <w:pPr>
        <w:spacing w:line="360" w:lineRule="auto"/>
        <w:ind w:firstLine="709"/>
        <w:jc w:val="both"/>
        <w:rPr>
          <w:rFonts w:eastAsia="Times New Roman"/>
          <w:sz w:val="28"/>
          <w:szCs w:val="28"/>
        </w:rPr>
      </w:pPr>
      <w:proofErr w:type="gramStart"/>
      <w:r>
        <w:rPr>
          <w:rFonts w:eastAsia="Times New Roman"/>
          <w:sz w:val="28"/>
          <w:szCs w:val="28"/>
        </w:rPr>
        <w:t xml:space="preserve">На успешность выполнения вышеперечисленных заданий повлияла недостаточная </w:t>
      </w:r>
      <w:proofErr w:type="spellStart"/>
      <w:r>
        <w:rPr>
          <w:rFonts w:eastAsia="Times New Roman"/>
          <w:sz w:val="28"/>
          <w:szCs w:val="28"/>
        </w:rPr>
        <w:t>сформированность</w:t>
      </w:r>
      <w:proofErr w:type="spellEnd"/>
      <w:r>
        <w:rPr>
          <w:rFonts w:eastAsia="Times New Roman"/>
          <w:sz w:val="28"/>
          <w:szCs w:val="28"/>
        </w:rPr>
        <w:t xml:space="preserve"> следующих </w:t>
      </w:r>
      <w:proofErr w:type="spellStart"/>
      <w:r>
        <w:rPr>
          <w:rFonts w:eastAsia="Times New Roman"/>
          <w:sz w:val="28"/>
          <w:szCs w:val="28"/>
        </w:rPr>
        <w:t>метапредметных</w:t>
      </w:r>
      <w:proofErr w:type="spellEnd"/>
      <w:r>
        <w:rPr>
          <w:rFonts w:eastAsia="Times New Roman"/>
          <w:sz w:val="28"/>
          <w:szCs w:val="28"/>
        </w:rPr>
        <w:t xml:space="preserve"> результатов: умение контролировать и оценивать свои действия; умение создания </w:t>
      </w:r>
      <w:r>
        <w:rPr>
          <w:rFonts w:eastAsia="Times New Roman"/>
          <w:sz w:val="28"/>
          <w:szCs w:val="28"/>
        </w:rPr>
        <w:lastRenderedPageBreak/>
        <w:t xml:space="preserve">знаковой системы решения задачи; смысловое чтение, владение умениями анализа и интерпретации текстовой информации; установление причинно-следственных связей и выполнение умозаключений. </w:t>
      </w:r>
      <w:proofErr w:type="gramEnd"/>
    </w:p>
    <w:p w:rsidR="00B070D8" w:rsidRDefault="00B070D8" w:rsidP="00B070D8">
      <w:pPr>
        <w:spacing w:line="360" w:lineRule="auto"/>
        <w:ind w:firstLine="709"/>
        <w:jc w:val="both"/>
        <w:rPr>
          <w:rFonts w:eastAsia="Times New Roman"/>
          <w:sz w:val="28"/>
          <w:szCs w:val="28"/>
        </w:rPr>
      </w:pPr>
      <w:r>
        <w:rPr>
          <w:rFonts w:eastAsia="Times New Roman"/>
          <w:sz w:val="28"/>
          <w:szCs w:val="28"/>
        </w:rPr>
        <w:t xml:space="preserve">Выпускникам необходимо повышать эти </w:t>
      </w:r>
      <w:proofErr w:type="spellStart"/>
      <w:r>
        <w:rPr>
          <w:rFonts w:eastAsia="Times New Roman"/>
          <w:sz w:val="28"/>
          <w:szCs w:val="28"/>
        </w:rPr>
        <w:t>метапредметные</w:t>
      </w:r>
      <w:proofErr w:type="spellEnd"/>
      <w:r>
        <w:rPr>
          <w:rFonts w:eastAsia="Times New Roman"/>
          <w:sz w:val="28"/>
          <w:szCs w:val="28"/>
        </w:rPr>
        <w:t xml:space="preserve"> навыки, которые помогут сформировать умения использовать приобретенные знания в практической деятельности и повседневной жизни. </w:t>
      </w:r>
    </w:p>
    <w:p w:rsidR="00B070D8" w:rsidRDefault="00B070D8" w:rsidP="00B070D8">
      <w:pPr>
        <w:spacing w:line="360" w:lineRule="auto"/>
        <w:ind w:firstLine="709"/>
        <w:jc w:val="both"/>
        <w:rPr>
          <w:rFonts w:eastAsia="Times New Roman"/>
          <w:sz w:val="28"/>
          <w:szCs w:val="28"/>
        </w:rPr>
      </w:pPr>
      <w:r>
        <w:rPr>
          <w:rFonts w:eastAsia="Times New Roman"/>
          <w:sz w:val="28"/>
          <w:szCs w:val="28"/>
        </w:rPr>
        <w:t xml:space="preserve">Анализ типичных ошибок при выполнении выпускниками заданий ЕГЭ базового уровня показал, что для достижения успешного результата учителю необходимо вести систематическую работу на каждом уроке по формированию не только предметных, но и </w:t>
      </w:r>
      <w:proofErr w:type="spellStart"/>
      <w:r>
        <w:rPr>
          <w:rFonts w:eastAsia="Times New Roman"/>
          <w:sz w:val="28"/>
          <w:szCs w:val="28"/>
        </w:rPr>
        <w:t>метапредметных</w:t>
      </w:r>
      <w:proofErr w:type="spellEnd"/>
      <w:r>
        <w:rPr>
          <w:rFonts w:eastAsia="Times New Roman"/>
          <w:sz w:val="28"/>
          <w:szCs w:val="28"/>
        </w:rPr>
        <w:t xml:space="preserve"> умений. </w:t>
      </w:r>
    </w:p>
    <w:p w:rsidR="00B070D8" w:rsidRDefault="00B070D8" w:rsidP="00B070D8">
      <w:pPr>
        <w:pStyle w:val="3"/>
        <w:numPr>
          <w:ilvl w:val="2"/>
          <w:numId w:val="2"/>
        </w:numPr>
        <w:spacing w:before="100" w:beforeAutospacing="1" w:after="100" w:afterAutospacing="1"/>
        <w:ind w:left="1792" w:hanging="505"/>
        <w:rPr>
          <w:rFonts w:ascii="Times New Roman" w:hAnsi="Times New Roman"/>
          <w:b w:val="0"/>
          <w:bCs w:val="0"/>
        </w:rPr>
      </w:pPr>
      <w:r>
        <w:rPr>
          <w:rFonts w:ascii="Times New Roman" w:hAnsi="Times New Roman"/>
          <w:b w:val="0"/>
          <w:bCs w:val="0"/>
        </w:rPr>
        <w:t xml:space="preserve">Выводы об итогах анализа выполнения заданий, групп заданий: </w:t>
      </w:r>
    </w:p>
    <w:p w:rsidR="00B070D8" w:rsidRPr="00E45FBD" w:rsidRDefault="00B070D8" w:rsidP="00B070D8">
      <w:pPr>
        <w:pStyle w:val="a3"/>
        <w:numPr>
          <w:ilvl w:val="0"/>
          <w:numId w:val="1"/>
        </w:numPr>
        <w:spacing w:after="0" w:line="240" w:lineRule="auto"/>
        <w:ind w:left="426" w:hanging="425"/>
        <w:jc w:val="both"/>
        <w:rPr>
          <w:rFonts w:ascii="Times New Roman" w:eastAsia="Times New Roman" w:hAnsi="Times New Roman"/>
          <w:bCs/>
          <w:i/>
          <w:iCs/>
          <w:sz w:val="28"/>
          <w:szCs w:val="24"/>
          <w:lang w:eastAsia="ru-RU"/>
        </w:rPr>
      </w:pPr>
      <w:r w:rsidRPr="00E45FBD">
        <w:rPr>
          <w:rFonts w:ascii="Times New Roman" w:eastAsia="Times New Roman" w:hAnsi="Times New Roman"/>
          <w:bCs/>
          <w:i/>
          <w:iCs/>
          <w:sz w:val="28"/>
          <w:szCs w:val="24"/>
          <w:lang w:eastAsia="ru-RU"/>
        </w:rPr>
        <w:t>Перечень элементов содержания / умений и видов деятельности, усвоение которых всеми школьниками региона в целом можно считать достаточным</w:t>
      </w:r>
    </w:p>
    <w:p w:rsidR="00B070D8" w:rsidRDefault="00B070D8" w:rsidP="00B070D8">
      <w:pPr>
        <w:spacing w:before="240" w:line="360" w:lineRule="auto"/>
        <w:ind w:firstLine="709"/>
        <w:jc w:val="both"/>
      </w:pPr>
      <w:r>
        <w:rPr>
          <w:sz w:val="28"/>
          <w:szCs w:val="28"/>
        </w:rPr>
        <w:t xml:space="preserve">Выпускники показали достаточно высокий уровень усвоения элементов содержания КИМ при выполнении заданий </w:t>
      </w:r>
      <w:r w:rsidR="00A30CEF">
        <w:rPr>
          <w:sz w:val="28"/>
          <w:szCs w:val="28"/>
        </w:rPr>
        <w:t>1-8</w:t>
      </w:r>
      <w:r>
        <w:rPr>
          <w:sz w:val="28"/>
          <w:szCs w:val="28"/>
        </w:rPr>
        <w:t xml:space="preserve">. Учащиеся успешно справились с решением задания, в котором было предложено установить соответствие между величинами и их возможными значениями.  Большинство </w:t>
      </w:r>
      <w:proofErr w:type="gramStart"/>
      <w:r>
        <w:rPr>
          <w:sz w:val="28"/>
          <w:szCs w:val="28"/>
        </w:rPr>
        <w:t>выпускников</w:t>
      </w:r>
      <w:proofErr w:type="gramEnd"/>
      <w:r>
        <w:rPr>
          <w:sz w:val="28"/>
          <w:szCs w:val="28"/>
        </w:rPr>
        <w:t xml:space="preserve"> верно выполнили задание, в котором было предложено изучить диаграмму, где для получения верного ответа достаточно владеть чтением графиков и диаграмм, применяемых в реальной жизни. Следует отметить, что высокая успешность выполнения данных заданий обусловлена тем, что у участников экзамена сформированы базовые умения извлекать необходимую информацию из текста и графика, проводить сравнения, находить закономерности, делать выводы, отвечать на вопрос задачи в соответствии с конкретной ситуацией практического содержания, описанной в тексте задания.  </w:t>
      </w:r>
    </w:p>
    <w:p w:rsidR="00B070D8" w:rsidRPr="00E45FBD" w:rsidRDefault="00B070D8" w:rsidP="00B070D8">
      <w:pPr>
        <w:pStyle w:val="a3"/>
        <w:numPr>
          <w:ilvl w:val="0"/>
          <w:numId w:val="1"/>
        </w:numPr>
        <w:spacing w:after="0" w:line="240" w:lineRule="auto"/>
        <w:ind w:left="426" w:hanging="425"/>
        <w:jc w:val="both"/>
        <w:rPr>
          <w:rFonts w:ascii="Times New Roman" w:eastAsia="Times New Roman" w:hAnsi="Times New Roman"/>
          <w:bCs/>
          <w:i/>
          <w:iCs/>
          <w:sz w:val="28"/>
          <w:szCs w:val="24"/>
          <w:lang w:eastAsia="ru-RU"/>
        </w:rPr>
      </w:pPr>
      <w:r w:rsidRPr="00E45FBD">
        <w:rPr>
          <w:rFonts w:ascii="Times New Roman" w:eastAsia="Times New Roman" w:hAnsi="Times New Roman"/>
          <w:bCs/>
          <w:i/>
          <w:iCs/>
          <w:sz w:val="28"/>
          <w:szCs w:val="24"/>
          <w:lang w:eastAsia="ru-RU"/>
        </w:rPr>
        <w:lastRenderedPageBreak/>
        <w:t>Перечень элементов содержания / умений и видов деятельности, усвоение которых всеми школьниками региона в целом, школьниками с разным уровнем подготовки нельзя считать достаточным</w:t>
      </w:r>
    </w:p>
    <w:p w:rsidR="00B070D8" w:rsidRDefault="00B070D8" w:rsidP="00B070D8">
      <w:pPr>
        <w:tabs>
          <w:tab w:val="left" w:pos="567"/>
        </w:tabs>
        <w:spacing w:before="100" w:beforeAutospacing="1" w:line="360" w:lineRule="auto"/>
        <w:ind w:right="142" w:firstLine="709"/>
        <w:jc w:val="both"/>
        <w:rPr>
          <w:sz w:val="28"/>
          <w:szCs w:val="28"/>
        </w:rPr>
      </w:pPr>
      <w:r>
        <w:rPr>
          <w:sz w:val="28"/>
          <w:szCs w:val="28"/>
        </w:rPr>
        <w:t>Самые низкие результаты получены участниками при решении текстовой задачи 20 (1</w:t>
      </w:r>
      <w:r w:rsidR="00A30CEF">
        <w:rPr>
          <w:sz w:val="28"/>
          <w:szCs w:val="28"/>
        </w:rPr>
        <w:t>3</w:t>
      </w:r>
      <w:r>
        <w:rPr>
          <w:sz w:val="28"/>
          <w:szCs w:val="28"/>
        </w:rPr>
        <w:t>,</w:t>
      </w:r>
      <w:r w:rsidR="00A30CEF">
        <w:rPr>
          <w:sz w:val="28"/>
          <w:szCs w:val="28"/>
        </w:rPr>
        <w:t>5</w:t>
      </w:r>
      <w:r>
        <w:rPr>
          <w:sz w:val="28"/>
          <w:szCs w:val="28"/>
        </w:rPr>
        <w:t>%).  Низким оказался и результат выполнения задания 1</w:t>
      </w:r>
      <w:r w:rsidR="00A30CEF">
        <w:rPr>
          <w:sz w:val="28"/>
          <w:szCs w:val="28"/>
        </w:rPr>
        <w:t>6</w:t>
      </w:r>
      <w:r>
        <w:rPr>
          <w:sz w:val="28"/>
          <w:szCs w:val="28"/>
        </w:rPr>
        <w:t xml:space="preserve"> (</w:t>
      </w:r>
      <w:r w:rsidR="00A30CEF">
        <w:rPr>
          <w:sz w:val="28"/>
          <w:szCs w:val="28"/>
        </w:rPr>
        <w:t xml:space="preserve">40,4%) на </w:t>
      </w:r>
      <w:r w:rsidR="00A30CEF" w:rsidRPr="00A30CEF">
        <w:rPr>
          <w:rFonts w:eastAsia="Times New Roman"/>
          <w:sz w:val="28"/>
          <w:szCs w:val="28"/>
        </w:rPr>
        <w:t xml:space="preserve"> </w:t>
      </w:r>
      <w:r w:rsidR="00A30CEF">
        <w:rPr>
          <w:rFonts w:eastAsia="Times New Roman"/>
          <w:sz w:val="28"/>
          <w:szCs w:val="28"/>
        </w:rPr>
        <w:t>вычисление значений и преобразования выражений.</w:t>
      </w:r>
    </w:p>
    <w:p w:rsidR="00B070D8" w:rsidRPr="00E45FBD" w:rsidRDefault="00B070D8" w:rsidP="00B070D8">
      <w:pPr>
        <w:pStyle w:val="a3"/>
        <w:numPr>
          <w:ilvl w:val="0"/>
          <w:numId w:val="1"/>
        </w:numPr>
        <w:spacing w:before="100" w:beforeAutospacing="1" w:after="0" w:line="240" w:lineRule="auto"/>
        <w:ind w:left="425" w:hanging="425"/>
        <w:jc w:val="both"/>
        <w:rPr>
          <w:rFonts w:ascii="Times New Roman" w:eastAsia="Times New Roman" w:hAnsi="Times New Roman"/>
          <w:bCs/>
          <w:i/>
          <w:iCs/>
          <w:sz w:val="28"/>
          <w:szCs w:val="24"/>
          <w:lang w:eastAsia="ru-RU"/>
        </w:rPr>
      </w:pPr>
      <w:r w:rsidRPr="00E45FBD">
        <w:rPr>
          <w:rFonts w:ascii="Times New Roman" w:eastAsia="Times New Roman" w:hAnsi="Times New Roman"/>
          <w:bCs/>
          <w:i/>
          <w:iCs/>
          <w:sz w:val="28"/>
          <w:szCs w:val="24"/>
          <w:lang w:eastAsia="ru-RU"/>
        </w:rPr>
        <w:t>Выводы об изменении успешности выполнения заданий разных лет по одной теме / проверяемому умению, виду деятельности (если это возможно сделать)</w:t>
      </w:r>
    </w:p>
    <w:p w:rsidR="00B070D8" w:rsidRDefault="00B070D8" w:rsidP="00B070D8">
      <w:pPr>
        <w:spacing w:before="100" w:beforeAutospacing="1" w:line="360" w:lineRule="auto"/>
        <w:ind w:firstLine="709"/>
        <w:jc w:val="both"/>
        <w:rPr>
          <w:sz w:val="28"/>
          <w:szCs w:val="28"/>
        </w:rPr>
      </w:pPr>
      <w:r>
        <w:rPr>
          <w:sz w:val="28"/>
          <w:szCs w:val="28"/>
        </w:rPr>
        <w:t>По сравнению с результатами 202</w:t>
      </w:r>
      <w:r w:rsidR="00A30CEF">
        <w:rPr>
          <w:sz w:val="28"/>
          <w:szCs w:val="28"/>
        </w:rPr>
        <w:t>4</w:t>
      </w:r>
      <w:r>
        <w:rPr>
          <w:sz w:val="28"/>
          <w:szCs w:val="28"/>
        </w:rPr>
        <w:t xml:space="preserve"> года существенные изменения результатов произошли при выполнении следующих задач: </w:t>
      </w:r>
    </w:p>
    <w:p w:rsidR="003E1A0B" w:rsidRDefault="00B070D8" w:rsidP="00B070D8">
      <w:pPr>
        <w:spacing w:line="360" w:lineRule="auto"/>
        <w:ind w:firstLine="709"/>
        <w:jc w:val="both"/>
        <w:rPr>
          <w:sz w:val="28"/>
          <w:szCs w:val="28"/>
        </w:rPr>
      </w:pPr>
      <w:r>
        <w:rPr>
          <w:sz w:val="28"/>
          <w:szCs w:val="28"/>
        </w:rPr>
        <w:t>В задани</w:t>
      </w:r>
      <w:r w:rsidR="003E1A0B">
        <w:rPr>
          <w:sz w:val="28"/>
          <w:szCs w:val="28"/>
        </w:rPr>
        <w:t>ях</w:t>
      </w:r>
      <w:r>
        <w:rPr>
          <w:sz w:val="28"/>
          <w:szCs w:val="28"/>
        </w:rPr>
        <w:t xml:space="preserve"> </w:t>
      </w:r>
      <w:r w:rsidR="003E1A0B">
        <w:rPr>
          <w:sz w:val="28"/>
          <w:szCs w:val="28"/>
        </w:rPr>
        <w:t xml:space="preserve"> 10, 13, 16, 17 </w:t>
      </w:r>
      <w:r>
        <w:rPr>
          <w:sz w:val="28"/>
          <w:szCs w:val="28"/>
        </w:rPr>
        <w:t xml:space="preserve">средний процент выполнения </w:t>
      </w:r>
      <w:r w:rsidR="003E1A0B">
        <w:rPr>
          <w:sz w:val="28"/>
          <w:szCs w:val="28"/>
        </w:rPr>
        <w:t>в 2025 году понизился</w:t>
      </w:r>
      <w:r>
        <w:rPr>
          <w:sz w:val="28"/>
          <w:szCs w:val="28"/>
        </w:rPr>
        <w:t xml:space="preserve"> </w:t>
      </w:r>
      <w:r w:rsidR="003E1A0B">
        <w:rPr>
          <w:sz w:val="28"/>
          <w:szCs w:val="28"/>
        </w:rPr>
        <w:t>в сравнении с 2024 годом соответственно на 19,%, 29,4%, 30%, 21,6%</w:t>
      </w:r>
      <w:r>
        <w:rPr>
          <w:sz w:val="28"/>
          <w:szCs w:val="28"/>
        </w:rPr>
        <w:t xml:space="preserve">. </w:t>
      </w:r>
    </w:p>
    <w:p w:rsidR="00B070D8" w:rsidRDefault="00B070D8" w:rsidP="00B070D8">
      <w:pPr>
        <w:spacing w:line="360" w:lineRule="auto"/>
        <w:ind w:firstLine="709"/>
        <w:jc w:val="both"/>
      </w:pPr>
      <w:r>
        <w:rPr>
          <w:sz w:val="28"/>
          <w:szCs w:val="28"/>
        </w:rPr>
        <w:t>При решении задани</w:t>
      </w:r>
      <w:r w:rsidR="003E1A0B">
        <w:rPr>
          <w:sz w:val="28"/>
          <w:szCs w:val="28"/>
        </w:rPr>
        <w:t>й</w:t>
      </w:r>
      <w:r>
        <w:rPr>
          <w:sz w:val="28"/>
          <w:szCs w:val="28"/>
        </w:rPr>
        <w:t xml:space="preserve"> </w:t>
      </w:r>
      <w:r w:rsidR="003E1A0B">
        <w:rPr>
          <w:sz w:val="28"/>
          <w:szCs w:val="28"/>
        </w:rPr>
        <w:t>1-6</w:t>
      </w:r>
      <w:r>
        <w:rPr>
          <w:sz w:val="28"/>
          <w:szCs w:val="28"/>
        </w:rPr>
        <w:t xml:space="preserve"> </w:t>
      </w:r>
      <w:r w:rsidR="003E1A0B">
        <w:rPr>
          <w:sz w:val="28"/>
          <w:szCs w:val="28"/>
        </w:rPr>
        <w:t xml:space="preserve"> и 18-21 </w:t>
      </w:r>
      <w:r>
        <w:rPr>
          <w:sz w:val="28"/>
          <w:szCs w:val="28"/>
        </w:rPr>
        <w:t>повысился</w:t>
      </w:r>
      <w:r w:rsidR="003E1A0B">
        <w:rPr>
          <w:sz w:val="28"/>
          <w:szCs w:val="28"/>
        </w:rPr>
        <w:t xml:space="preserve"> процент выполнения.</w:t>
      </w:r>
      <w:r>
        <w:rPr>
          <w:sz w:val="28"/>
          <w:szCs w:val="28"/>
        </w:rPr>
        <w:t xml:space="preserve"> </w:t>
      </w:r>
      <w:r w:rsidR="00242C6D">
        <w:rPr>
          <w:sz w:val="28"/>
          <w:szCs w:val="28"/>
        </w:rPr>
        <w:t>Наибольшее увеличение среднего процента выполнения при решении задания 3 (на 11,1%),18 (на 14,2%), 19 (на 16,7%), 21 (на 9,8%).</w:t>
      </w:r>
    </w:p>
    <w:p w:rsidR="00B070D8" w:rsidRPr="00E45FBD" w:rsidRDefault="00B070D8" w:rsidP="00B070D8">
      <w:pPr>
        <w:pStyle w:val="a3"/>
        <w:numPr>
          <w:ilvl w:val="0"/>
          <w:numId w:val="1"/>
        </w:numPr>
        <w:spacing w:before="100" w:beforeAutospacing="1" w:after="100" w:afterAutospacing="1" w:line="240" w:lineRule="auto"/>
        <w:ind w:left="425" w:hanging="425"/>
        <w:jc w:val="both"/>
        <w:rPr>
          <w:rFonts w:ascii="Times New Roman" w:eastAsia="Times New Roman" w:hAnsi="Times New Roman"/>
          <w:bCs/>
          <w:i/>
          <w:iCs/>
          <w:sz w:val="28"/>
          <w:szCs w:val="24"/>
          <w:lang w:eastAsia="ru-RU"/>
        </w:rPr>
      </w:pPr>
      <w:r w:rsidRPr="00E45FBD">
        <w:rPr>
          <w:rFonts w:ascii="Times New Roman" w:eastAsia="Times New Roman" w:hAnsi="Times New Roman"/>
          <w:bCs/>
          <w:i/>
          <w:iCs/>
          <w:sz w:val="28"/>
          <w:szCs w:val="24"/>
          <w:lang w:eastAsia="ru-RU"/>
        </w:rPr>
        <w:t xml:space="preserve">Выводы о связи динамики результатов проведения ЕГЭ с использованием </w:t>
      </w:r>
      <w:proofErr w:type="gramStart"/>
      <w:r w:rsidRPr="00E45FBD">
        <w:rPr>
          <w:rFonts w:ascii="Times New Roman" w:eastAsia="Times New Roman" w:hAnsi="Times New Roman"/>
          <w:bCs/>
          <w:i/>
          <w:iCs/>
          <w:sz w:val="28"/>
          <w:szCs w:val="24"/>
          <w:lang w:eastAsia="ru-RU"/>
        </w:rPr>
        <w:t>ре</w:t>
      </w:r>
      <w:r w:rsidR="00242C6D">
        <w:rPr>
          <w:rFonts w:ascii="Times New Roman" w:eastAsia="Times New Roman" w:hAnsi="Times New Roman"/>
          <w:bCs/>
          <w:i/>
          <w:iCs/>
          <w:sz w:val="28"/>
          <w:szCs w:val="24"/>
          <w:lang w:eastAsia="ru-RU"/>
        </w:rPr>
        <w:t xml:space="preserve"> </w:t>
      </w:r>
      <w:proofErr w:type="spellStart"/>
      <w:r w:rsidRPr="00E45FBD">
        <w:rPr>
          <w:rFonts w:ascii="Times New Roman" w:eastAsia="Times New Roman" w:hAnsi="Times New Roman"/>
          <w:bCs/>
          <w:i/>
          <w:iCs/>
          <w:sz w:val="28"/>
          <w:szCs w:val="24"/>
          <w:lang w:eastAsia="ru-RU"/>
        </w:rPr>
        <w:t>комендаций</w:t>
      </w:r>
      <w:proofErr w:type="spellEnd"/>
      <w:proofErr w:type="gramEnd"/>
      <w:r w:rsidRPr="00E45FBD">
        <w:rPr>
          <w:rFonts w:ascii="Times New Roman" w:eastAsia="Times New Roman" w:hAnsi="Times New Roman"/>
          <w:bCs/>
          <w:i/>
          <w:iCs/>
          <w:sz w:val="28"/>
          <w:szCs w:val="24"/>
          <w:lang w:eastAsia="ru-RU"/>
        </w:rPr>
        <w:t xml:space="preserve"> для системы образования </w:t>
      </w:r>
      <w:r>
        <w:rPr>
          <w:rFonts w:ascii="Times New Roman" w:eastAsia="Times New Roman" w:hAnsi="Times New Roman"/>
          <w:bCs/>
          <w:i/>
          <w:iCs/>
          <w:sz w:val="28"/>
          <w:szCs w:val="24"/>
          <w:lang w:eastAsia="ru-RU"/>
        </w:rPr>
        <w:t>Самарской области</w:t>
      </w:r>
      <w:r w:rsidRPr="00E45FBD">
        <w:rPr>
          <w:rFonts w:ascii="Times New Roman" w:eastAsia="Times New Roman" w:hAnsi="Times New Roman"/>
          <w:bCs/>
          <w:i/>
          <w:iCs/>
          <w:sz w:val="28"/>
          <w:szCs w:val="24"/>
          <w:lang w:eastAsia="ru-RU"/>
        </w:rPr>
        <w:t xml:space="preserve"> и системы мероприятий, включенных с статистико-аналитические отчеты о результатах ЕГЭ по учебному предмету в предыдущие 2-3 года.</w:t>
      </w:r>
    </w:p>
    <w:p w:rsidR="00B070D8" w:rsidRDefault="00242C6D" w:rsidP="00B070D8">
      <w:pPr>
        <w:spacing w:line="360" w:lineRule="auto"/>
        <w:ind w:firstLine="708"/>
        <w:jc w:val="both"/>
        <w:rPr>
          <w:sz w:val="28"/>
          <w:szCs w:val="28"/>
        </w:rPr>
      </w:pPr>
      <w:r>
        <w:rPr>
          <w:sz w:val="28"/>
          <w:szCs w:val="28"/>
        </w:rPr>
        <w:t>Достойные</w:t>
      </w:r>
      <w:r w:rsidR="00B070D8">
        <w:rPr>
          <w:sz w:val="28"/>
          <w:szCs w:val="28"/>
        </w:rPr>
        <w:t xml:space="preserve"> результаты ЕГЭ базового уровня были достигнуты благодаря реализации на региональном уровне запланированных мер методической поддержки учителей в преподавании математики в 202</w:t>
      </w:r>
      <w:r w:rsidR="00A30CEF">
        <w:rPr>
          <w:sz w:val="28"/>
          <w:szCs w:val="28"/>
        </w:rPr>
        <w:t>4</w:t>
      </w:r>
      <w:r w:rsidR="00B070D8">
        <w:rPr>
          <w:rFonts w:eastAsia="Times New Roman"/>
          <w:sz w:val="28"/>
          <w:szCs w:val="28"/>
        </w:rPr>
        <w:t>–</w:t>
      </w:r>
      <w:r w:rsidR="00B070D8">
        <w:rPr>
          <w:sz w:val="28"/>
          <w:szCs w:val="28"/>
        </w:rPr>
        <w:t>202</w:t>
      </w:r>
      <w:r w:rsidR="00A30CEF">
        <w:rPr>
          <w:sz w:val="28"/>
          <w:szCs w:val="28"/>
        </w:rPr>
        <w:t>5</w:t>
      </w:r>
      <w:r w:rsidR="00B070D8">
        <w:rPr>
          <w:sz w:val="28"/>
          <w:szCs w:val="28"/>
        </w:rPr>
        <w:t xml:space="preserve"> учебном году. В частности, повышение квалификации педагогов школ с низкими результатами через систему дополнительного образования, разбор проблемных заданий и обсуждение путей их решения на </w:t>
      </w:r>
      <w:proofErr w:type="spellStart"/>
      <w:r w:rsidR="00B070D8">
        <w:rPr>
          <w:sz w:val="28"/>
          <w:szCs w:val="28"/>
        </w:rPr>
        <w:t>вебинарах</w:t>
      </w:r>
      <w:proofErr w:type="spellEnd"/>
      <w:r w:rsidR="00B070D8">
        <w:rPr>
          <w:sz w:val="28"/>
          <w:szCs w:val="28"/>
        </w:rPr>
        <w:t xml:space="preserve"> и конференциях различных </w:t>
      </w:r>
      <w:r w:rsidR="00B070D8">
        <w:rPr>
          <w:sz w:val="28"/>
          <w:szCs w:val="28"/>
        </w:rPr>
        <w:lastRenderedPageBreak/>
        <w:t>уровней, на заседаниях методических объединений учителей математики. В 202</w:t>
      </w:r>
      <w:r w:rsidR="00A30CEF">
        <w:rPr>
          <w:sz w:val="28"/>
          <w:szCs w:val="28"/>
        </w:rPr>
        <w:t>4</w:t>
      </w:r>
      <w:r w:rsidR="00B070D8">
        <w:rPr>
          <w:rFonts w:eastAsia="Times New Roman"/>
          <w:sz w:val="28"/>
          <w:szCs w:val="28"/>
        </w:rPr>
        <w:t>–</w:t>
      </w:r>
      <w:r w:rsidR="00B070D8">
        <w:rPr>
          <w:sz w:val="28"/>
          <w:szCs w:val="28"/>
        </w:rPr>
        <w:t>202</w:t>
      </w:r>
      <w:r w:rsidR="00A30CEF">
        <w:rPr>
          <w:sz w:val="28"/>
          <w:szCs w:val="28"/>
        </w:rPr>
        <w:t>5</w:t>
      </w:r>
      <w:r w:rsidR="00B070D8">
        <w:rPr>
          <w:sz w:val="28"/>
          <w:szCs w:val="28"/>
        </w:rPr>
        <w:t xml:space="preserve"> учебном году было рекомендовано в процессе подготовки учащихся к экзамену по базовой математике основной акцент на достижение осознанности знаний учащихся, на формирование умения применить полученные знания в практической деятельности, умение анализировать, сопоставлять, делать выводы, подчас в нестандартной ситуации. </w:t>
      </w:r>
    </w:p>
    <w:p w:rsidR="00B070D8" w:rsidRDefault="00B070D8" w:rsidP="00B070D8">
      <w:pPr>
        <w:pStyle w:val="a3"/>
        <w:spacing w:after="0" w:line="240" w:lineRule="auto"/>
        <w:ind w:left="426"/>
        <w:jc w:val="both"/>
        <w:rPr>
          <w:rFonts w:ascii="Times New Roman" w:eastAsia="Times New Roman" w:hAnsi="Times New Roman"/>
          <w:bCs/>
          <w:sz w:val="24"/>
          <w:szCs w:val="24"/>
          <w:lang w:eastAsia="ru-RU"/>
        </w:rPr>
      </w:pPr>
    </w:p>
    <w:p w:rsidR="00B070D8" w:rsidRDefault="00B070D8" w:rsidP="00B070D8">
      <w:pPr>
        <w:jc w:val="center"/>
        <w:rPr>
          <w:smallCaps/>
          <w:sz w:val="28"/>
          <w:szCs w:val="28"/>
        </w:rPr>
      </w:pPr>
      <w:r>
        <w:br w:type="page"/>
      </w:r>
      <w:r>
        <w:rPr>
          <w:b/>
          <w:bCs/>
          <w:sz w:val="28"/>
          <w:szCs w:val="28"/>
        </w:rPr>
        <w:lastRenderedPageBreak/>
        <w:t>Раздел 4. РЕКОМЕНДАЦИИ ДЛЯ СИСТЕМЫ ОБРАЗОВАНИЯ САМАРСКОЙ ОБЛАСТИ</w:t>
      </w:r>
    </w:p>
    <w:p w:rsidR="00B070D8" w:rsidRDefault="00B070D8" w:rsidP="00B070D8">
      <w:pPr>
        <w:ind w:firstLine="539"/>
        <w:rPr>
          <w:i/>
        </w:rPr>
      </w:pPr>
    </w:p>
    <w:p w:rsidR="00B070D8" w:rsidRDefault="00B070D8" w:rsidP="00B070D8">
      <w:pPr>
        <w:pStyle w:val="a3"/>
        <w:keepNext/>
        <w:keepLines/>
        <w:numPr>
          <w:ilvl w:val="0"/>
          <w:numId w:val="5"/>
        </w:numPr>
        <w:tabs>
          <w:tab w:val="left" w:pos="567"/>
        </w:tabs>
        <w:spacing w:before="200" w:after="0" w:line="240" w:lineRule="auto"/>
        <w:outlineLvl w:val="2"/>
        <w:rPr>
          <w:rFonts w:ascii="Times New Roman" w:eastAsia="SimSun" w:hAnsi="Times New Roman"/>
          <w:b/>
          <w:bCs/>
          <w:vanish/>
          <w:sz w:val="28"/>
          <w:szCs w:val="24"/>
          <w:lang w:eastAsia="ru-RU"/>
        </w:rPr>
      </w:pPr>
    </w:p>
    <w:p w:rsidR="00B070D8" w:rsidRDefault="00B070D8" w:rsidP="00B070D8">
      <w:pPr>
        <w:pStyle w:val="a3"/>
        <w:keepNext/>
        <w:keepLines/>
        <w:numPr>
          <w:ilvl w:val="0"/>
          <w:numId w:val="5"/>
        </w:numPr>
        <w:tabs>
          <w:tab w:val="left" w:pos="567"/>
        </w:tabs>
        <w:spacing w:before="200" w:after="0" w:line="240" w:lineRule="auto"/>
        <w:outlineLvl w:val="2"/>
        <w:rPr>
          <w:rFonts w:ascii="Times New Roman" w:eastAsia="SimSun" w:hAnsi="Times New Roman"/>
          <w:b/>
          <w:bCs/>
          <w:vanish/>
          <w:sz w:val="28"/>
          <w:szCs w:val="24"/>
          <w:lang w:eastAsia="ru-RU"/>
        </w:rPr>
      </w:pPr>
    </w:p>
    <w:p w:rsidR="00B070D8" w:rsidRDefault="00B070D8" w:rsidP="00B070D8">
      <w:pPr>
        <w:pStyle w:val="a3"/>
        <w:keepNext/>
        <w:keepLines/>
        <w:numPr>
          <w:ilvl w:val="0"/>
          <w:numId w:val="5"/>
        </w:numPr>
        <w:tabs>
          <w:tab w:val="left" w:pos="567"/>
        </w:tabs>
        <w:spacing w:before="200" w:after="0" w:line="240" w:lineRule="auto"/>
        <w:outlineLvl w:val="2"/>
        <w:rPr>
          <w:rFonts w:ascii="Times New Roman" w:eastAsia="SimSun" w:hAnsi="Times New Roman"/>
          <w:b/>
          <w:bCs/>
          <w:vanish/>
          <w:sz w:val="28"/>
          <w:szCs w:val="24"/>
          <w:lang w:eastAsia="ru-RU"/>
        </w:rPr>
      </w:pPr>
    </w:p>
    <w:p w:rsidR="00B070D8" w:rsidRDefault="00B070D8" w:rsidP="00B070D8">
      <w:pPr>
        <w:pStyle w:val="a3"/>
        <w:keepNext/>
        <w:keepLines/>
        <w:numPr>
          <w:ilvl w:val="0"/>
          <w:numId w:val="5"/>
        </w:numPr>
        <w:tabs>
          <w:tab w:val="left" w:pos="567"/>
        </w:tabs>
        <w:spacing w:before="200" w:after="0" w:line="240" w:lineRule="auto"/>
        <w:outlineLvl w:val="2"/>
        <w:rPr>
          <w:rFonts w:ascii="Times New Roman" w:eastAsia="SimSun" w:hAnsi="Times New Roman"/>
          <w:b/>
          <w:bCs/>
          <w:vanish/>
          <w:sz w:val="28"/>
          <w:szCs w:val="24"/>
          <w:lang w:eastAsia="ru-RU"/>
        </w:rPr>
      </w:pPr>
    </w:p>
    <w:p w:rsidR="00B070D8" w:rsidRDefault="00B070D8" w:rsidP="00B070D8">
      <w:pPr>
        <w:pStyle w:val="3"/>
        <w:numPr>
          <w:ilvl w:val="1"/>
          <w:numId w:val="5"/>
        </w:numPr>
        <w:tabs>
          <w:tab w:val="left" w:pos="567"/>
        </w:tabs>
        <w:rPr>
          <w:rFonts w:ascii="Times New Roman" w:hAnsi="Times New Roman"/>
        </w:rPr>
      </w:pPr>
      <w:r>
        <w:rPr>
          <w:rFonts w:ascii="Times New Roman" w:hAnsi="Times New Roman"/>
        </w:rPr>
        <w:t>Рекомендации по совершенствованию организации и методики преподавания предмета в Самарской области на основе выявленных типичных затруднений и ошибок</w:t>
      </w:r>
    </w:p>
    <w:p w:rsidR="00B070D8" w:rsidRPr="00052580" w:rsidRDefault="00B070D8" w:rsidP="00B070D8">
      <w:pPr>
        <w:pStyle w:val="3"/>
        <w:numPr>
          <w:ilvl w:val="2"/>
          <w:numId w:val="5"/>
        </w:numPr>
        <w:tabs>
          <w:tab w:val="left" w:pos="567"/>
        </w:tabs>
        <w:rPr>
          <w:rFonts w:ascii="Times New Roman" w:hAnsi="Times New Roman"/>
          <w:b w:val="0"/>
          <w:szCs w:val="28"/>
        </w:rPr>
      </w:pPr>
      <w:r w:rsidRPr="00052580">
        <w:rPr>
          <w:rFonts w:ascii="Times New Roman" w:hAnsi="Times New Roman"/>
          <w:b w:val="0"/>
          <w:szCs w:val="28"/>
        </w:rPr>
        <w:t>…по совершенствованию преподавания учебного предмета всем обучающимся</w:t>
      </w:r>
    </w:p>
    <w:p w:rsidR="00B070D8" w:rsidRPr="00052580" w:rsidRDefault="00B070D8" w:rsidP="00B070D8">
      <w:pPr>
        <w:pStyle w:val="a3"/>
        <w:numPr>
          <w:ilvl w:val="0"/>
          <w:numId w:val="1"/>
        </w:numPr>
        <w:spacing w:before="100" w:beforeAutospacing="1" w:after="100" w:afterAutospacing="1" w:line="240" w:lineRule="auto"/>
        <w:ind w:left="425" w:hanging="425"/>
        <w:contextualSpacing w:val="0"/>
        <w:jc w:val="both"/>
        <w:rPr>
          <w:rFonts w:ascii="Times New Roman" w:eastAsia="Times New Roman" w:hAnsi="Times New Roman"/>
          <w:bCs/>
          <w:i/>
          <w:iCs/>
          <w:sz w:val="28"/>
          <w:szCs w:val="28"/>
          <w:lang w:eastAsia="ru-RU"/>
        </w:rPr>
      </w:pPr>
      <w:r w:rsidRPr="00052580">
        <w:rPr>
          <w:rFonts w:ascii="Times New Roman" w:eastAsia="Times New Roman" w:hAnsi="Times New Roman"/>
          <w:bCs/>
          <w:i/>
          <w:iCs/>
          <w:sz w:val="28"/>
          <w:szCs w:val="28"/>
          <w:lang w:eastAsia="ru-RU"/>
        </w:rPr>
        <w:t>Учителям</w:t>
      </w:r>
    </w:p>
    <w:p w:rsidR="00B070D8" w:rsidRDefault="00B070D8" w:rsidP="00B070D8">
      <w:pPr>
        <w:spacing w:line="360" w:lineRule="auto"/>
        <w:ind w:firstLine="709"/>
        <w:jc w:val="both"/>
        <w:rPr>
          <w:sz w:val="28"/>
          <w:szCs w:val="28"/>
        </w:rPr>
      </w:pPr>
      <w:r>
        <w:rPr>
          <w:sz w:val="28"/>
          <w:szCs w:val="28"/>
        </w:rPr>
        <w:t xml:space="preserve">В соответствии с затруднениями и типичными ошибками, которые были выявлены у </w:t>
      </w:r>
      <w:proofErr w:type="gramStart"/>
      <w:r>
        <w:rPr>
          <w:sz w:val="28"/>
          <w:szCs w:val="28"/>
        </w:rPr>
        <w:t>обучающихся</w:t>
      </w:r>
      <w:proofErr w:type="gramEnd"/>
      <w:r>
        <w:rPr>
          <w:sz w:val="28"/>
          <w:szCs w:val="28"/>
        </w:rPr>
        <w:t xml:space="preserve"> в 202</w:t>
      </w:r>
      <w:r w:rsidR="00242C6D">
        <w:rPr>
          <w:sz w:val="28"/>
          <w:szCs w:val="28"/>
        </w:rPr>
        <w:t>5</w:t>
      </w:r>
      <w:r>
        <w:rPr>
          <w:sz w:val="28"/>
          <w:szCs w:val="28"/>
        </w:rPr>
        <w:t xml:space="preserve"> году, рекомендуем учителям ОО скорректировать работу над элементами содержания, вызвавшими затруднения у обучающихся:</w:t>
      </w:r>
    </w:p>
    <w:p w:rsidR="00B070D8" w:rsidRDefault="00B070D8" w:rsidP="00B070D8">
      <w:pPr>
        <w:pStyle w:val="a3"/>
        <w:numPr>
          <w:ilvl w:val="0"/>
          <w:numId w:val="7"/>
        </w:numPr>
        <w:spacing w:line="360" w:lineRule="auto"/>
        <w:jc w:val="both"/>
        <w:rPr>
          <w:rFonts w:ascii="Times New Roman" w:hAnsi="Times New Roman"/>
          <w:sz w:val="28"/>
          <w:szCs w:val="28"/>
        </w:rPr>
      </w:pPr>
      <w:r>
        <w:rPr>
          <w:rFonts w:ascii="Times New Roman" w:hAnsi="Times New Roman"/>
          <w:sz w:val="28"/>
          <w:szCs w:val="28"/>
        </w:rPr>
        <w:t>уметь решать уравнения и неравенства;</w:t>
      </w:r>
    </w:p>
    <w:p w:rsidR="00B070D8" w:rsidRDefault="00B070D8" w:rsidP="00B070D8">
      <w:pPr>
        <w:pStyle w:val="a3"/>
        <w:numPr>
          <w:ilvl w:val="0"/>
          <w:numId w:val="7"/>
        </w:numPr>
        <w:spacing w:line="360" w:lineRule="auto"/>
        <w:jc w:val="both"/>
        <w:rPr>
          <w:rFonts w:ascii="Times New Roman" w:hAnsi="Times New Roman"/>
          <w:sz w:val="28"/>
          <w:szCs w:val="28"/>
        </w:rPr>
      </w:pPr>
      <w:r>
        <w:rPr>
          <w:rFonts w:ascii="Times New Roman" w:hAnsi="Times New Roman"/>
          <w:sz w:val="28"/>
          <w:szCs w:val="28"/>
        </w:rPr>
        <w:t>уметь решать текстовые и логические задачи;</w:t>
      </w:r>
    </w:p>
    <w:p w:rsidR="00B070D8" w:rsidRDefault="00B070D8" w:rsidP="00B070D8">
      <w:pPr>
        <w:pStyle w:val="a3"/>
        <w:numPr>
          <w:ilvl w:val="0"/>
          <w:numId w:val="7"/>
        </w:numPr>
        <w:spacing w:after="0" w:line="360" w:lineRule="auto"/>
        <w:jc w:val="both"/>
        <w:rPr>
          <w:rFonts w:ascii="Times New Roman" w:hAnsi="Times New Roman"/>
          <w:sz w:val="28"/>
          <w:szCs w:val="28"/>
        </w:rPr>
      </w:pPr>
      <w:r>
        <w:rPr>
          <w:rFonts w:ascii="Times New Roman" w:hAnsi="Times New Roman"/>
          <w:sz w:val="28"/>
          <w:szCs w:val="28"/>
        </w:rPr>
        <w:t>уметь использовать приобретённые знания и умения в практической деятельности и повседневной жизни;</w:t>
      </w:r>
    </w:p>
    <w:p w:rsidR="00B070D8" w:rsidRDefault="00B070D8" w:rsidP="00B070D8">
      <w:pPr>
        <w:pStyle w:val="a3"/>
        <w:numPr>
          <w:ilvl w:val="0"/>
          <w:numId w:val="7"/>
        </w:numPr>
        <w:spacing w:after="0" w:line="360" w:lineRule="auto"/>
        <w:jc w:val="both"/>
        <w:rPr>
          <w:rFonts w:ascii="Times New Roman" w:hAnsi="Times New Roman"/>
          <w:sz w:val="28"/>
          <w:szCs w:val="28"/>
        </w:rPr>
      </w:pPr>
      <w:r>
        <w:rPr>
          <w:rFonts w:ascii="Times New Roman" w:hAnsi="Times New Roman"/>
          <w:sz w:val="28"/>
          <w:szCs w:val="28"/>
        </w:rPr>
        <w:t>уметь выполнять вычисления и преобразования;</w:t>
      </w:r>
    </w:p>
    <w:p w:rsidR="00B070D8" w:rsidRDefault="00B070D8" w:rsidP="00B070D8">
      <w:pPr>
        <w:pStyle w:val="a3"/>
        <w:numPr>
          <w:ilvl w:val="0"/>
          <w:numId w:val="7"/>
        </w:numPr>
        <w:spacing w:after="0" w:line="360" w:lineRule="auto"/>
        <w:jc w:val="both"/>
        <w:rPr>
          <w:rFonts w:ascii="Times New Roman" w:hAnsi="Times New Roman"/>
          <w:sz w:val="28"/>
          <w:szCs w:val="28"/>
        </w:rPr>
      </w:pPr>
      <w:r>
        <w:rPr>
          <w:rFonts w:ascii="Times New Roman" w:hAnsi="Times New Roman"/>
          <w:sz w:val="28"/>
          <w:szCs w:val="28"/>
        </w:rPr>
        <w:t xml:space="preserve">уметь строить и исследовать математические модели. </w:t>
      </w:r>
    </w:p>
    <w:p w:rsidR="00B070D8" w:rsidRDefault="00B070D8" w:rsidP="00B070D8">
      <w:pPr>
        <w:spacing w:line="360" w:lineRule="auto"/>
        <w:ind w:firstLine="709"/>
        <w:jc w:val="both"/>
        <w:rPr>
          <w:sz w:val="28"/>
          <w:szCs w:val="28"/>
        </w:rPr>
      </w:pPr>
      <w:r>
        <w:rPr>
          <w:sz w:val="28"/>
          <w:szCs w:val="28"/>
        </w:rPr>
        <w:t xml:space="preserve">Эти содержательные линии реализуется на протяжении всего периода обучения на уровнях основного и среднего общего образования. </w:t>
      </w:r>
    </w:p>
    <w:p w:rsidR="00B070D8" w:rsidRDefault="00B070D8" w:rsidP="00B070D8">
      <w:pPr>
        <w:spacing w:line="360" w:lineRule="auto"/>
        <w:ind w:firstLine="709"/>
        <w:jc w:val="both"/>
        <w:rPr>
          <w:sz w:val="28"/>
          <w:szCs w:val="28"/>
        </w:rPr>
      </w:pPr>
      <w:proofErr w:type="gramStart"/>
      <w:r>
        <w:rPr>
          <w:sz w:val="28"/>
          <w:szCs w:val="28"/>
        </w:rPr>
        <w:t xml:space="preserve">Анализ ошибок в элементах содержания «Уметь решать уравнения и неравенства» и «Уметь выполнять вычисления и преобразования» показал, что у выпускников вызвали затруднения задания, содержащие логарифмические, показательные и дробно-рациональные неравенства, вычисления и тождественные преобразования, действия с обыкновенными дробями, что не позволило выпускникам получить верный ответ в задании на </w:t>
      </w:r>
      <w:r>
        <w:rPr>
          <w:sz w:val="28"/>
          <w:szCs w:val="28"/>
        </w:rPr>
        <w:lastRenderedPageBreak/>
        <w:t>установление соответствия между неравенствами и их решениями, где выявились проблемы в знании самого</w:t>
      </w:r>
      <w:proofErr w:type="gramEnd"/>
      <w:r>
        <w:rPr>
          <w:sz w:val="28"/>
          <w:szCs w:val="28"/>
        </w:rPr>
        <w:t xml:space="preserve"> алгоритма решения неравенства, приведения дробей к общему знаменателю, записи ответа в виде числовых промежутков.</w:t>
      </w:r>
    </w:p>
    <w:p w:rsidR="00B070D8" w:rsidRDefault="00B070D8" w:rsidP="00B070D8">
      <w:pPr>
        <w:spacing w:line="360" w:lineRule="auto"/>
        <w:ind w:firstLine="709"/>
        <w:jc w:val="both"/>
        <w:rPr>
          <w:sz w:val="28"/>
          <w:szCs w:val="28"/>
        </w:rPr>
      </w:pPr>
      <w:r>
        <w:rPr>
          <w:sz w:val="28"/>
          <w:szCs w:val="28"/>
        </w:rPr>
        <w:t xml:space="preserve">Для устранения выявленных затруднений учителю рекомендуется обратить внимание на отработку умений обучающихся решать простейшие неравенства и их системы, преобразовывать логарифмические и показательные выражения, применять формулы сокращенного умножения, выполнять равносильные преобразования, понимать суть метода интервалов, находить и правильно записывать решение неравенств. Для достижения положительных результатов в изучении перечисленных тем, учителю в течении всего периода обучения (начиная с 7 класса) можно рекомендовать применение следующих педагогических технологий: уровневой дифференциации, развивающего обучения, проблемного обучения, групповой. </w:t>
      </w:r>
      <w:proofErr w:type="gramStart"/>
      <w:r>
        <w:rPr>
          <w:sz w:val="28"/>
          <w:szCs w:val="28"/>
        </w:rPr>
        <w:t xml:space="preserve">Целесообразно в составе перечисленных педагогических технологий использовать следующие методические приемы обучения: логические (включают приемы интеллектуальной деятельности, например, постановку проблемы, сравнение, обобщение, доказательство); организационные (помогают фокусировать внимание обучающихся, направлять и контролировать их деятельность, к ним относятся беседа или ответ у доски, объяснение задачи, проверка выполненной работы); технические (использование мультимедийного оборудования, демонстрация рисунков, схем, наглядных пособий, презентаций, </w:t>
      </w:r>
      <w:proofErr w:type="spellStart"/>
      <w:r>
        <w:rPr>
          <w:sz w:val="28"/>
          <w:szCs w:val="28"/>
        </w:rPr>
        <w:t>видеоуроков</w:t>
      </w:r>
      <w:proofErr w:type="spellEnd"/>
      <w:r>
        <w:rPr>
          <w:sz w:val="28"/>
          <w:szCs w:val="28"/>
        </w:rPr>
        <w:t>).</w:t>
      </w:r>
      <w:proofErr w:type="gramEnd"/>
      <w:r>
        <w:rPr>
          <w:sz w:val="28"/>
          <w:szCs w:val="28"/>
        </w:rPr>
        <w:t xml:space="preserve"> Это позволит учителю сформировать у </w:t>
      </w:r>
      <w:proofErr w:type="gramStart"/>
      <w:r>
        <w:rPr>
          <w:sz w:val="28"/>
          <w:szCs w:val="28"/>
        </w:rPr>
        <w:t>обучающихся</w:t>
      </w:r>
      <w:proofErr w:type="gramEnd"/>
      <w:r>
        <w:rPr>
          <w:sz w:val="28"/>
          <w:szCs w:val="28"/>
        </w:rPr>
        <w:t xml:space="preserve"> умения выполнять арифметические и логические операции, совершенствовать вычислительные навыки. Необходимо помнить, что для достижения положительных результатов традиционные и инновационные методы обучения должны быть в постоянной взаимосвязи и дополнять друг друга.</w:t>
      </w:r>
    </w:p>
    <w:p w:rsidR="00B070D8" w:rsidRDefault="00B070D8" w:rsidP="00B070D8">
      <w:pPr>
        <w:spacing w:line="360" w:lineRule="auto"/>
        <w:ind w:firstLine="709"/>
        <w:jc w:val="both"/>
        <w:rPr>
          <w:sz w:val="28"/>
          <w:szCs w:val="28"/>
        </w:rPr>
      </w:pPr>
      <w:r>
        <w:rPr>
          <w:sz w:val="28"/>
          <w:szCs w:val="28"/>
        </w:rPr>
        <w:t xml:space="preserve">Анализ ошибок в элементах содержания «Уметь решать текстовые и логические задачи», «Уметь использовать приобретённые знания и умения в практической деятельности и повседневной жизни», «Уметь строить и исследовать </w:t>
      </w:r>
      <w:r>
        <w:rPr>
          <w:sz w:val="28"/>
          <w:szCs w:val="28"/>
        </w:rPr>
        <w:lastRenderedPageBreak/>
        <w:t xml:space="preserve">математические модели» выявил затруднения в заданиях 19, 20 и 21. Для устранения выявленных ошибок учителю рекомендуется регулярно использовать приемы диагностики затруднений. Для выявления причин </w:t>
      </w:r>
      <w:proofErr w:type="gramStart"/>
      <w:r>
        <w:rPr>
          <w:sz w:val="28"/>
          <w:szCs w:val="28"/>
        </w:rPr>
        <w:t>неуспеха</w:t>
      </w:r>
      <w:proofErr w:type="gramEnd"/>
      <w:r>
        <w:rPr>
          <w:sz w:val="28"/>
          <w:szCs w:val="28"/>
        </w:rPr>
        <w:t xml:space="preserve"> возможно составить план индивидуальной и групповой работы с обучающимися для отслеживания положительной динамики в формировании устойчивых навыков в читательской грамотности и умений проводить анализ модели задачи. Учитель может использовать в своей работе поисковые и эвристические методы обучения, групповые формы работы и работы в парах. Это поможет не только повысить предметные результаты, но и сформировать у </w:t>
      </w:r>
      <w:proofErr w:type="gramStart"/>
      <w:r>
        <w:rPr>
          <w:sz w:val="28"/>
          <w:szCs w:val="28"/>
        </w:rPr>
        <w:t>обучающихся</w:t>
      </w:r>
      <w:proofErr w:type="gramEnd"/>
      <w:r>
        <w:rPr>
          <w:sz w:val="28"/>
          <w:szCs w:val="28"/>
        </w:rPr>
        <w:t xml:space="preserve"> готовность и способность к самостоятельной информационно-познавательной деятельности, владеть навыками познавательной рефлексии, уметь осуществлять деловую коммуникацию с одноклассниками и учителем. Положительных результатов в решении текстовых задач можно добиться при системной работе учителя в течение всего периода обучения (5</w:t>
      </w:r>
      <w:r>
        <w:rPr>
          <w:rFonts w:eastAsia="Times New Roman"/>
          <w:sz w:val="28"/>
          <w:szCs w:val="28"/>
        </w:rPr>
        <w:t>–</w:t>
      </w:r>
      <w:r>
        <w:rPr>
          <w:sz w:val="28"/>
          <w:szCs w:val="28"/>
        </w:rPr>
        <w:t>11 класс), используя методический прием пошагового решения задач (полный план решения задачи) и формирования навыков логического мышления.</w:t>
      </w:r>
    </w:p>
    <w:p w:rsidR="00B070D8" w:rsidRDefault="00B070D8" w:rsidP="00B070D8">
      <w:pPr>
        <w:spacing w:line="360" w:lineRule="auto"/>
        <w:ind w:firstLine="708"/>
        <w:jc w:val="both"/>
        <w:rPr>
          <w:sz w:val="28"/>
          <w:szCs w:val="28"/>
        </w:rPr>
      </w:pPr>
      <w:r>
        <w:rPr>
          <w:sz w:val="28"/>
          <w:szCs w:val="28"/>
        </w:rPr>
        <w:t>При выполнении заданий на умение «Уметь выполнять вычисления и преобразования» выпускники допускали ошибки в арифметических действиях, при вычислении значений числовых и буквенных выражений, в подстановках и преобразованиях. Учителю рекомендуется использовать на уроках математики такие приемы: отработка навыков устного счета, сочетание устных и письменных вычислений; использование признаков делимости, использование арифметических законов (переместительный, сочетательный, распределительный), основных способов алгебраических преобразований (приведение подобных слагаемых, вынесение множителя за скобки). Владение такими приемами позволит учащимся получить прочные вычислительные навыки, правильно выполнять преобразования и избежать ошибочных ответов.</w:t>
      </w:r>
    </w:p>
    <w:p w:rsidR="00B070D8" w:rsidRDefault="00B070D8" w:rsidP="00B070D8">
      <w:pPr>
        <w:spacing w:line="360" w:lineRule="auto"/>
        <w:ind w:firstLine="709"/>
        <w:jc w:val="both"/>
        <w:rPr>
          <w:sz w:val="28"/>
          <w:szCs w:val="28"/>
        </w:rPr>
      </w:pPr>
      <w:r>
        <w:rPr>
          <w:sz w:val="28"/>
          <w:szCs w:val="28"/>
        </w:rPr>
        <w:lastRenderedPageBreak/>
        <w:t xml:space="preserve">Рекомендованные педагогические технологии, </w:t>
      </w:r>
      <w:proofErr w:type="gramStart"/>
      <w:r>
        <w:rPr>
          <w:sz w:val="28"/>
          <w:szCs w:val="28"/>
        </w:rPr>
        <w:t>методические подходы</w:t>
      </w:r>
      <w:proofErr w:type="gramEnd"/>
      <w:r>
        <w:rPr>
          <w:sz w:val="28"/>
          <w:szCs w:val="28"/>
        </w:rPr>
        <w:t xml:space="preserve"> и приемы должны лечь в основу еже урочной практики преподавания предмета у каждого учителя. Это позволит сформировать у выпускников прочные навыки в решении заданий ЕГЭ и позволит улучшить статистику результатов экзамена.</w:t>
      </w:r>
    </w:p>
    <w:p w:rsidR="00B070D8" w:rsidRDefault="00B070D8" w:rsidP="00B070D8">
      <w:pPr>
        <w:spacing w:line="360" w:lineRule="auto"/>
        <w:ind w:firstLine="709"/>
        <w:jc w:val="both"/>
        <w:rPr>
          <w:sz w:val="28"/>
          <w:szCs w:val="28"/>
        </w:rPr>
      </w:pPr>
      <w:r>
        <w:rPr>
          <w:sz w:val="28"/>
          <w:szCs w:val="28"/>
        </w:rPr>
        <w:t xml:space="preserve">Учителям школ, продемонстрировавших низкие образовательные результаты, рекомендуется разработать индивидуальные планы для слабоуспевающих обучающихся по освоению навыков чтения графиков функций, применения свойств геометрического смысла производной для нахождения ее значения в конкретной точке, умения решать простейшие уравнения и находить значение выражения. </w:t>
      </w:r>
    </w:p>
    <w:p w:rsidR="00B070D8" w:rsidRDefault="00B070D8" w:rsidP="00B070D8">
      <w:pPr>
        <w:spacing w:line="360" w:lineRule="auto"/>
        <w:ind w:firstLine="709"/>
        <w:jc w:val="both"/>
        <w:rPr>
          <w:sz w:val="28"/>
          <w:szCs w:val="28"/>
        </w:rPr>
      </w:pPr>
      <w:proofErr w:type="gramStart"/>
      <w:r>
        <w:rPr>
          <w:sz w:val="28"/>
          <w:szCs w:val="28"/>
        </w:rPr>
        <w:t>Для того чтобы ликвидировать указанные недостатки, необходимо использовать методические рекомендации для учителей, подготовленные на основе анализа типичных ошибок участников ЕГЭ текущего года (ru_mr_2022.pdf fipi.ru), учебно-методические материалы для председателей и членов региональных предметных комиссий по проверке (https://fipi.ru/ege/dlya-predmetnyh-komissiy-subektov-rf), методические рекомендации для учителей по преподаванию учебных предметов в образовательных организациях с высокой долей обучающихся с</w:t>
      </w:r>
      <w:proofErr w:type="gramEnd"/>
      <w:r>
        <w:rPr>
          <w:sz w:val="28"/>
          <w:szCs w:val="28"/>
        </w:rPr>
        <w:t xml:space="preserve"> рисками </w:t>
      </w:r>
      <w:proofErr w:type="gramStart"/>
      <w:r>
        <w:rPr>
          <w:sz w:val="28"/>
          <w:szCs w:val="28"/>
        </w:rPr>
        <w:t>учебной</w:t>
      </w:r>
      <w:proofErr w:type="gramEnd"/>
      <w:r>
        <w:rPr>
          <w:sz w:val="28"/>
          <w:szCs w:val="28"/>
        </w:rPr>
        <w:t xml:space="preserve"> неуспешности (</w:t>
      </w:r>
      <w:hyperlink r:id="rId10" w:history="1">
        <w:r w:rsidRPr="00291025">
          <w:rPr>
            <w:rStyle w:val="af1"/>
            <w:sz w:val="28"/>
            <w:szCs w:val="28"/>
          </w:rPr>
          <w:t>https://fipi.ru/metodicheskaya-kopilka/metod-rekomendatsii-dlya-slabykh-</w:t>
        </w:r>
      </w:hyperlink>
      <w:r>
        <w:rPr>
          <w:sz w:val="28"/>
          <w:szCs w:val="28"/>
        </w:rPr>
        <w:t xml:space="preserve">shkol?ysclid=ll0vhadbms622924149), </w:t>
      </w:r>
      <w:proofErr w:type="spellStart"/>
      <w:r>
        <w:rPr>
          <w:sz w:val="28"/>
          <w:szCs w:val="28"/>
        </w:rPr>
        <w:t>видеоконсультации</w:t>
      </w:r>
      <w:proofErr w:type="spellEnd"/>
      <w:r>
        <w:rPr>
          <w:sz w:val="28"/>
          <w:szCs w:val="28"/>
        </w:rPr>
        <w:t xml:space="preserve"> для участников ЕГЭ. </w:t>
      </w:r>
      <w:proofErr w:type="gramStart"/>
      <w:r>
        <w:rPr>
          <w:sz w:val="28"/>
          <w:szCs w:val="28"/>
        </w:rPr>
        <w:t>Рекомендуем также пользоваться методическими материалами единого содержания общего образования на сайте ФГБНУ "Институт стратегии развития образования РАО" (https://edsoo.ru), единым доступом к образовательным сервисам и цифровым учебным материалам для учеников, родителей и учителей в ЦОС «Моя школа» (ФГИС Моя Школа (myschool.edu.ru), использовать ресурс «Российская электронная школа» – полный школьный курс уроков по предмету (</w:t>
      </w:r>
      <w:hyperlink r:id="rId11" w:history="1">
        <w:r>
          <w:rPr>
            <w:rStyle w:val="af1"/>
            <w:sz w:val="28"/>
            <w:szCs w:val="28"/>
          </w:rPr>
          <w:t>https://resh.edu.ru/</w:t>
        </w:r>
      </w:hyperlink>
      <w:r>
        <w:rPr>
          <w:sz w:val="28"/>
          <w:szCs w:val="28"/>
        </w:rPr>
        <w:t>).</w:t>
      </w:r>
      <w:proofErr w:type="gramEnd"/>
    </w:p>
    <w:p w:rsidR="00B070D8" w:rsidRPr="00D24F60" w:rsidRDefault="00242C6D" w:rsidP="00D24F60">
      <w:pPr>
        <w:pStyle w:val="a3"/>
        <w:numPr>
          <w:ilvl w:val="0"/>
          <w:numId w:val="25"/>
        </w:numPr>
        <w:spacing w:line="360" w:lineRule="auto"/>
        <w:jc w:val="both"/>
        <w:rPr>
          <w:rFonts w:ascii="Times New Roman" w:hAnsi="Times New Roman"/>
          <w:i/>
          <w:sz w:val="28"/>
          <w:szCs w:val="28"/>
        </w:rPr>
      </w:pPr>
      <w:r w:rsidRPr="00D24F60">
        <w:rPr>
          <w:rFonts w:ascii="Times New Roman" w:hAnsi="Times New Roman"/>
          <w:i/>
          <w:sz w:val="28"/>
          <w:szCs w:val="28"/>
        </w:rPr>
        <w:t>О</w:t>
      </w:r>
      <w:r w:rsidR="00B070D8" w:rsidRPr="00D24F60">
        <w:rPr>
          <w:rFonts w:ascii="Times New Roman" w:hAnsi="Times New Roman"/>
          <w:i/>
          <w:sz w:val="28"/>
          <w:szCs w:val="28"/>
        </w:rPr>
        <w:t>кружным учебно-методическим объединениям:</w:t>
      </w:r>
    </w:p>
    <w:p w:rsidR="00B070D8" w:rsidRPr="00071899" w:rsidRDefault="00B070D8" w:rsidP="00B070D8">
      <w:pPr>
        <w:numPr>
          <w:ilvl w:val="0"/>
          <w:numId w:val="13"/>
        </w:numPr>
        <w:spacing w:line="360" w:lineRule="auto"/>
        <w:jc w:val="both"/>
        <w:rPr>
          <w:sz w:val="28"/>
          <w:szCs w:val="28"/>
        </w:rPr>
      </w:pPr>
      <w:r w:rsidRPr="00071899">
        <w:rPr>
          <w:sz w:val="28"/>
          <w:szCs w:val="28"/>
        </w:rPr>
        <w:lastRenderedPageBreak/>
        <w:t>провести в рамках работы T</w:t>
      </w:r>
      <w:proofErr w:type="gramStart"/>
      <w:r w:rsidRPr="00071899">
        <w:rPr>
          <w:sz w:val="28"/>
          <w:szCs w:val="28"/>
        </w:rPr>
        <w:t>У</w:t>
      </w:r>
      <w:proofErr w:type="gramEnd"/>
      <w:r w:rsidRPr="00071899">
        <w:rPr>
          <w:sz w:val="28"/>
          <w:szCs w:val="28"/>
        </w:rPr>
        <w:t>MO окружные семинары для учителей-предметников, работающих в 11-х классах, по математике по выявленным «западающим» контролируемым элементам содержания (КЭС) ЕГЭ (низкий средний процент выполнения на уровне региона);</w:t>
      </w:r>
    </w:p>
    <w:p w:rsidR="00B070D8" w:rsidRPr="00071899" w:rsidRDefault="00B070D8" w:rsidP="00B070D8">
      <w:pPr>
        <w:numPr>
          <w:ilvl w:val="0"/>
          <w:numId w:val="13"/>
        </w:numPr>
        <w:spacing w:line="360" w:lineRule="auto"/>
        <w:jc w:val="both"/>
        <w:rPr>
          <w:sz w:val="28"/>
          <w:szCs w:val="28"/>
        </w:rPr>
      </w:pPr>
      <w:r w:rsidRPr="00071899">
        <w:rPr>
          <w:sz w:val="28"/>
          <w:szCs w:val="28"/>
        </w:rPr>
        <w:t>принять участие в окружных семинарах для учителей-предметников по «западающим» КЭС ЕГЭ по математике, организованных РЦ, ЦРО и ЦИТ;</w:t>
      </w:r>
    </w:p>
    <w:p w:rsidR="00B070D8" w:rsidRDefault="00B070D8" w:rsidP="00B070D8">
      <w:pPr>
        <w:numPr>
          <w:ilvl w:val="0"/>
          <w:numId w:val="13"/>
        </w:numPr>
        <w:spacing w:line="360" w:lineRule="auto"/>
        <w:contextualSpacing/>
        <w:jc w:val="both"/>
        <w:rPr>
          <w:sz w:val="28"/>
          <w:szCs w:val="28"/>
          <w:lang w:eastAsia="en-US"/>
        </w:rPr>
      </w:pPr>
      <w:r>
        <w:rPr>
          <w:sz w:val="28"/>
          <w:szCs w:val="28"/>
          <w:lang w:eastAsia="en-US"/>
        </w:rPr>
        <w:t>на основе выявленного положительного опыта организовать проведение методических мероприятий для учителей образовательного округа;</w:t>
      </w:r>
    </w:p>
    <w:p w:rsidR="00B070D8" w:rsidRDefault="00B070D8" w:rsidP="00B070D8">
      <w:pPr>
        <w:numPr>
          <w:ilvl w:val="0"/>
          <w:numId w:val="13"/>
        </w:numPr>
        <w:spacing w:line="360" w:lineRule="auto"/>
        <w:contextualSpacing/>
        <w:jc w:val="both"/>
        <w:rPr>
          <w:sz w:val="28"/>
          <w:szCs w:val="28"/>
          <w:lang w:eastAsia="en-US"/>
        </w:rPr>
      </w:pPr>
      <w:r>
        <w:rPr>
          <w:sz w:val="28"/>
          <w:szCs w:val="28"/>
          <w:lang w:eastAsia="en-US"/>
        </w:rPr>
        <w:t xml:space="preserve">проводить методические мероприятия по повышению качества преподавания предмета; </w:t>
      </w:r>
    </w:p>
    <w:p w:rsidR="00B070D8" w:rsidRDefault="00B070D8" w:rsidP="00B070D8">
      <w:pPr>
        <w:numPr>
          <w:ilvl w:val="0"/>
          <w:numId w:val="13"/>
        </w:numPr>
        <w:spacing w:line="360" w:lineRule="auto"/>
        <w:contextualSpacing/>
        <w:jc w:val="both"/>
        <w:rPr>
          <w:sz w:val="28"/>
          <w:szCs w:val="28"/>
          <w:lang w:eastAsia="en-US"/>
        </w:rPr>
      </w:pPr>
      <w:r>
        <w:rPr>
          <w:sz w:val="28"/>
          <w:szCs w:val="28"/>
          <w:lang w:eastAsia="en-US"/>
        </w:rPr>
        <w:t>организовать посещение уроков учителей математики образовательного округа с целью оказания адресной методической помощи.</w:t>
      </w:r>
    </w:p>
    <w:p w:rsidR="00B070D8" w:rsidRPr="00D24F60" w:rsidRDefault="00B070D8" w:rsidP="00D24F60">
      <w:pPr>
        <w:pStyle w:val="a3"/>
        <w:numPr>
          <w:ilvl w:val="0"/>
          <w:numId w:val="24"/>
        </w:numPr>
        <w:shd w:val="clear" w:color="auto" w:fill="FFFFFF"/>
        <w:tabs>
          <w:tab w:val="left" w:pos="426"/>
        </w:tabs>
        <w:spacing w:line="360" w:lineRule="auto"/>
        <w:jc w:val="both"/>
        <w:rPr>
          <w:rFonts w:ascii="Times New Roman" w:eastAsia="Times New Roman" w:hAnsi="Times New Roman"/>
          <w:i/>
          <w:sz w:val="28"/>
          <w:szCs w:val="28"/>
        </w:rPr>
      </w:pPr>
      <w:r w:rsidRPr="00D24F60">
        <w:rPr>
          <w:rFonts w:ascii="Times New Roman" w:eastAsia="Times New Roman" w:hAnsi="Times New Roman"/>
          <w:i/>
          <w:sz w:val="28"/>
          <w:szCs w:val="28"/>
        </w:rPr>
        <w:t>Общеобразовательным организациям:</w:t>
      </w:r>
    </w:p>
    <w:p w:rsidR="00B070D8" w:rsidRDefault="00B070D8" w:rsidP="00B070D8">
      <w:pPr>
        <w:numPr>
          <w:ilvl w:val="0"/>
          <w:numId w:val="15"/>
        </w:numPr>
        <w:shd w:val="clear" w:color="auto" w:fill="FFFFFF"/>
        <w:suppressAutoHyphens/>
        <w:spacing w:line="360" w:lineRule="auto"/>
        <w:contextualSpacing/>
        <w:jc w:val="both"/>
        <w:rPr>
          <w:bCs/>
          <w:sz w:val="28"/>
          <w:szCs w:val="28"/>
          <w:lang w:eastAsia="en-US"/>
        </w:rPr>
      </w:pPr>
      <w:r>
        <w:rPr>
          <w:bCs/>
          <w:sz w:val="28"/>
          <w:szCs w:val="28"/>
          <w:lang w:eastAsia="en-US"/>
        </w:rPr>
        <w:t>провести анализ результатов ЕГЭ 202</w:t>
      </w:r>
      <w:r w:rsidR="00242C6D">
        <w:rPr>
          <w:bCs/>
          <w:sz w:val="28"/>
          <w:szCs w:val="28"/>
          <w:lang w:eastAsia="en-US"/>
        </w:rPr>
        <w:t>5</w:t>
      </w:r>
      <w:r>
        <w:rPr>
          <w:bCs/>
          <w:sz w:val="28"/>
          <w:szCs w:val="28"/>
          <w:lang w:eastAsia="en-US"/>
        </w:rPr>
        <w:t xml:space="preserve"> года,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w:t>
      </w:r>
      <w:r>
        <w:rPr>
          <w:rFonts w:eastAsia="Times New Roman"/>
          <w:sz w:val="28"/>
          <w:szCs w:val="28"/>
        </w:rPr>
        <w:t>–</w:t>
      </w:r>
      <w:r>
        <w:rPr>
          <w:bCs/>
          <w:sz w:val="28"/>
          <w:szCs w:val="28"/>
          <w:lang w:eastAsia="en-US"/>
        </w:rPr>
        <w:t xml:space="preserve">2 балла, </w:t>
      </w:r>
      <w:r>
        <w:rPr>
          <w:sz w:val="28"/>
          <w:szCs w:val="28"/>
          <w:lang w:eastAsia="en-US"/>
        </w:rPr>
        <w:t>и, преодолевших с запасом в 1</w:t>
      </w:r>
      <w:r>
        <w:rPr>
          <w:rFonts w:eastAsia="Times New Roman"/>
          <w:sz w:val="28"/>
          <w:szCs w:val="28"/>
        </w:rPr>
        <w:t>–</w:t>
      </w:r>
      <w:r>
        <w:rPr>
          <w:sz w:val="28"/>
          <w:szCs w:val="28"/>
          <w:lang w:eastAsia="en-US"/>
        </w:rPr>
        <w:t>2 балла границу, соответствующую высокому уровню подготовки;</w:t>
      </w:r>
    </w:p>
    <w:p w:rsidR="00B070D8" w:rsidRDefault="00B070D8" w:rsidP="00B070D8">
      <w:pPr>
        <w:numPr>
          <w:ilvl w:val="0"/>
          <w:numId w:val="15"/>
        </w:numPr>
        <w:shd w:val="clear" w:color="auto" w:fill="FFFFFF"/>
        <w:suppressAutoHyphens/>
        <w:spacing w:line="360" w:lineRule="auto"/>
        <w:contextualSpacing/>
        <w:jc w:val="both"/>
        <w:rPr>
          <w:bCs/>
          <w:sz w:val="28"/>
          <w:szCs w:val="28"/>
          <w:lang w:eastAsia="en-US"/>
        </w:rPr>
      </w:pPr>
      <w:r>
        <w:rPr>
          <w:bCs/>
          <w:sz w:val="28"/>
          <w:szCs w:val="28"/>
          <w:lang w:eastAsia="en-US"/>
        </w:rPr>
        <w:t xml:space="preserve">провести анализ внутренних и внешних причин низких образовательных результатов в образовательных организациях (при наличии); </w:t>
      </w:r>
    </w:p>
    <w:p w:rsidR="00B070D8" w:rsidRDefault="00B070D8" w:rsidP="00B070D8">
      <w:pPr>
        <w:numPr>
          <w:ilvl w:val="0"/>
          <w:numId w:val="15"/>
        </w:numPr>
        <w:shd w:val="clear" w:color="auto" w:fill="FFFFFF"/>
        <w:tabs>
          <w:tab w:val="left" w:pos="709"/>
        </w:tabs>
        <w:spacing w:line="360" w:lineRule="auto"/>
        <w:contextualSpacing/>
        <w:jc w:val="both"/>
        <w:rPr>
          <w:rFonts w:eastAsia="Times New Roman"/>
          <w:bCs/>
          <w:sz w:val="28"/>
          <w:szCs w:val="28"/>
          <w:lang w:eastAsia="en-US"/>
        </w:rPr>
      </w:pPr>
      <w:r>
        <w:rPr>
          <w:rFonts w:eastAsia="Times New Roman"/>
          <w:bCs/>
          <w:sz w:val="28"/>
          <w:szCs w:val="28"/>
          <w:lang w:eastAsia="en-US"/>
        </w:rPr>
        <w:t>скорректировать календарно-тематическое планирование по математике на 202</w:t>
      </w:r>
      <w:r w:rsidR="00242C6D">
        <w:rPr>
          <w:rFonts w:eastAsia="Times New Roman"/>
          <w:bCs/>
          <w:sz w:val="28"/>
          <w:szCs w:val="28"/>
          <w:lang w:eastAsia="en-US"/>
        </w:rPr>
        <w:t>5</w:t>
      </w:r>
      <w:r>
        <w:rPr>
          <w:rFonts w:eastAsia="Times New Roman"/>
          <w:sz w:val="28"/>
          <w:szCs w:val="28"/>
        </w:rPr>
        <w:t>–</w:t>
      </w:r>
      <w:r>
        <w:rPr>
          <w:rFonts w:eastAsia="Times New Roman"/>
          <w:bCs/>
          <w:sz w:val="28"/>
          <w:szCs w:val="28"/>
          <w:lang w:eastAsia="en-US"/>
        </w:rPr>
        <w:t>202</w:t>
      </w:r>
      <w:r w:rsidR="00242C6D">
        <w:rPr>
          <w:rFonts w:eastAsia="Times New Roman"/>
          <w:bCs/>
          <w:sz w:val="28"/>
          <w:szCs w:val="28"/>
          <w:lang w:eastAsia="en-US"/>
        </w:rPr>
        <w:t>6</w:t>
      </w:r>
      <w:r>
        <w:rPr>
          <w:rFonts w:eastAsia="Times New Roman"/>
          <w:bCs/>
          <w:sz w:val="28"/>
          <w:szCs w:val="28"/>
          <w:lang w:eastAsia="en-US"/>
        </w:rPr>
        <w:t xml:space="preserve"> учебный год с учетом результатов ГИА; </w:t>
      </w:r>
    </w:p>
    <w:p w:rsidR="00B070D8" w:rsidRDefault="00B070D8" w:rsidP="00B070D8">
      <w:pPr>
        <w:numPr>
          <w:ilvl w:val="0"/>
          <w:numId w:val="15"/>
        </w:numPr>
        <w:shd w:val="clear" w:color="auto" w:fill="FFFFFF"/>
        <w:tabs>
          <w:tab w:val="left" w:pos="709"/>
        </w:tabs>
        <w:spacing w:line="360" w:lineRule="auto"/>
        <w:contextualSpacing/>
        <w:jc w:val="both"/>
        <w:rPr>
          <w:rFonts w:eastAsia="Times New Roman"/>
          <w:bCs/>
          <w:sz w:val="28"/>
          <w:szCs w:val="28"/>
          <w:lang w:eastAsia="en-US"/>
        </w:rPr>
      </w:pPr>
      <w:r>
        <w:rPr>
          <w:rFonts w:eastAsia="Times New Roman"/>
          <w:bCs/>
          <w:sz w:val="28"/>
          <w:szCs w:val="28"/>
          <w:lang w:eastAsia="en-US"/>
        </w:rPr>
        <w:t>информировать родительскую общественность о результатах и проблемных аспектах сдачи ЕГЭ;</w:t>
      </w:r>
    </w:p>
    <w:p w:rsidR="00B070D8" w:rsidRDefault="00B070D8" w:rsidP="00B070D8">
      <w:pPr>
        <w:numPr>
          <w:ilvl w:val="0"/>
          <w:numId w:val="15"/>
        </w:numPr>
        <w:shd w:val="clear" w:color="auto" w:fill="FFFFFF"/>
        <w:suppressAutoHyphens/>
        <w:spacing w:line="360" w:lineRule="auto"/>
        <w:contextualSpacing/>
        <w:jc w:val="both"/>
        <w:rPr>
          <w:bCs/>
          <w:sz w:val="28"/>
          <w:szCs w:val="28"/>
          <w:lang w:eastAsia="en-US"/>
        </w:rPr>
      </w:pPr>
      <w:r>
        <w:rPr>
          <w:bCs/>
          <w:sz w:val="28"/>
          <w:szCs w:val="28"/>
          <w:lang w:eastAsia="en-US"/>
        </w:rPr>
        <w:lastRenderedPageBreak/>
        <w:t>использовать в работе информационно-методическое письмо «О преподавании математики в общеобразовательных организациях Самарской области в 202</w:t>
      </w:r>
      <w:r w:rsidR="00242C6D">
        <w:rPr>
          <w:bCs/>
          <w:sz w:val="28"/>
          <w:szCs w:val="28"/>
          <w:lang w:eastAsia="en-US"/>
        </w:rPr>
        <w:t>5</w:t>
      </w:r>
      <w:r>
        <w:rPr>
          <w:rFonts w:eastAsia="Times New Roman"/>
          <w:sz w:val="28"/>
          <w:szCs w:val="28"/>
        </w:rPr>
        <w:t>–</w:t>
      </w:r>
      <w:r>
        <w:rPr>
          <w:bCs/>
          <w:sz w:val="28"/>
          <w:szCs w:val="28"/>
          <w:lang w:eastAsia="en-US"/>
        </w:rPr>
        <w:t>202</w:t>
      </w:r>
      <w:r w:rsidR="00242C6D">
        <w:rPr>
          <w:bCs/>
          <w:sz w:val="28"/>
          <w:szCs w:val="28"/>
          <w:lang w:eastAsia="en-US"/>
        </w:rPr>
        <w:t>6</w:t>
      </w:r>
      <w:r>
        <w:rPr>
          <w:bCs/>
          <w:sz w:val="28"/>
          <w:szCs w:val="28"/>
          <w:lang w:eastAsia="en-US"/>
        </w:rPr>
        <w:t xml:space="preserve"> учебном году», разработанное ГАУ ДПО СО ИРО;</w:t>
      </w:r>
    </w:p>
    <w:p w:rsidR="00B070D8" w:rsidRDefault="00B070D8" w:rsidP="00B070D8">
      <w:pPr>
        <w:numPr>
          <w:ilvl w:val="0"/>
          <w:numId w:val="15"/>
        </w:numPr>
        <w:shd w:val="clear" w:color="auto" w:fill="FFFFFF"/>
        <w:suppressAutoHyphens/>
        <w:spacing w:line="360" w:lineRule="auto"/>
        <w:contextualSpacing/>
        <w:jc w:val="both"/>
        <w:rPr>
          <w:bCs/>
          <w:sz w:val="28"/>
          <w:szCs w:val="28"/>
          <w:lang w:eastAsia="en-US"/>
        </w:rPr>
      </w:pPr>
      <w:r>
        <w:rPr>
          <w:sz w:val="28"/>
          <w:szCs w:val="28"/>
          <w:lang w:eastAsia="en-US"/>
        </w:rPr>
        <w:t xml:space="preserve">применять в образовательной деятельности электронные ресурсы, такие как ФГИС «Моя школа», использовать методические рекомендации и </w:t>
      </w:r>
      <w:proofErr w:type="spellStart"/>
      <w:r>
        <w:rPr>
          <w:sz w:val="28"/>
          <w:szCs w:val="28"/>
          <w:lang w:eastAsia="en-US"/>
        </w:rPr>
        <w:t>видеоуроки</w:t>
      </w:r>
      <w:proofErr w:type="spellEnd"/>
      <w:r>
        <w:rPr>
          <w:sz w:val="28"/>
          <w:szCs w:val="28"/>
          <w:lang w:eastAsia="en-US"/>
        </w:rPr>
        <w:t xml:space="preserve"> сайта Единое содержание общего образования;</w:t>
      </w:r>
    </w:p>
    <w:p w:rsidR="00B070D8" w:rsidRDefault="00B070D8" w:rsidP="00B070D8">
      <w:pPr>
        <w:numPr>
          <w:ilvl w:val="0"/>
          <w:numId w:val="15"/>
        </w:numPr>
        <w:shd w:val="clear" w:color="auto" w:fill="FFFFFF"/>
        <w:suppressAutoHyphens/>
        <w:spacing w:line="360" w:lineRule="auto"/>
        <w:contextualSpacing/>
        <w:jc w:val="both"/>
        <w:rPr>
          <w:bCs/>
          <w:sz w:val="28"/>
          <w:szCs w:val="28"/>
          <w:lang w:eastAsia="en-US"/>
        </w:rPr>
      </w:pPr>
      <w:r>
        <w:rPr>
          <w:bCs/>
          <w:sz w:val="28"/>
          <w:szCs w:val="28"/>
          <w:lang w:eastAsia="en-US"/>
        </w:rPr>
        <w:t>проводить внутренний мониторинг уровня подготовки по предмету для обучающихся, планирующих сдачу ЕГЭ по математике, начиная с 10 класса;</w:t>
      </w:r>
    </w:p>
    <w:p w:rsidR="00B070D8" w:rsidRDefault="00B070D8" w:rsidP="00B070D8">
      <w:pPr>
        <w:numPr>
          <w:ilvl w:val="0"/>
          <w:numId w:val="15"/>
        </w:numPr>
        <w:shd w:val="clear" w:color="auto" w:fill="FFFFFF"/>
        <w:suppressAutoHyphens/>
        <w:spacing w:line="360" w:lineRule="auto"/>
        <w:contextualSpacing/>
        <w:jc w:val="both"/>
        <w:rPr>
          <w:bCs/>
          <w:sz w:val="28"/>
          <w:szCs w:val="28"/>
          <w:lang w:eastAsia="en-US"/>
        </w:rPr>
      </w:pPr>
      <w:r>
        <w:rPr>
          <w:bCs/>
          <w:sz w:val="28"/>
          <w:szCs w:val="28"/>
          <w:lang w:eastAsia="en-US"/>
        </w:rPr>
        <w:t xml:space="preserve">обеспечить индивидуальную работу с выпускниками, проявившими высокие способности к математике, продолжить подготовку учащихся 11 классов к участию в этапах всероссийской олимпиады школьников по предмету; </w:t>
      </w:r>
    </w:p>
    <w:p w:rsidR="00B070D8" w:rsidRDefault="00B070D8" w:rsidP="00B070D8">
      <w:pPr>
        <w:numPr>
          <w:ilvl w:val="0"/>
          <w:numId w:val="15"/>
        </w:numPr>
        <w:shd w:val="clear" w:color="auto" w:fill="FFFFFF"/>
        <w:suppressAutoHyphens/>
        <w:spacing w:line="360" w:lineRule="auto"/>
        <w:contextualSpacing/>
        <w:jc w:val="both"/>
        <w:rPr>
          <w:bCs/>
          <w:sz w:val="28"/>
          <w:szCs w:val="28"/>
          <w:lang w:eastAsia="en-US"/>
        </w:rPr>
      </w:pPr>
      <w:r>
        <w:rPr>
          <w:bCs/>
          <w:sz w:val="28"/>
          <w:szCs w:val="28"/>
          <w:lang w:eastAsia="en-US"/>
        </w:rPr>
        <w:t>проводить в общеобразовательных организациях профильные смены, работающие по модели центра «Сириус»;</w:t>
      </w:r>
    </w:p>
    <w:p w:rsidR="00B070D8" w:rsidRDefault="00B070D8" w:rsidP="00B070D8">
      <w:pPr>
        <w:numPr>
          <w:ilvl w:val="0"/>
          <w:numId w:val="9"/>
        </w:numPr>
        <w:shd w:val="clear" w:color="auto" w:fill="FFFFFF"/>
        <w:suppressAutoHyphens/>
        <w:spacing w:line="360" w:lineRule="auto"/>
        <w:ind w:left="0" w:firstLine="709"/>
        <w:contextualSpacing/>
        <w:jc w:val="both"/>
        <w:rPr>
          <w:bCs/>
          <w:sz w:val="28"/>
          <w:szCs w:val="28"/>
          <w:lang w:eastAsia="en-US"/>
        </w:rPr>
      </w:pPr>
      <w:r>
        <w:rPr>
          <w:bCs/>
          <w:sz w:val="28"/>
          <w:szCs w:val="28"/>
          <w:lang w:eastAsia="en-US"/>
        </w:rPr>
        <w:t>организовывать участие обучающихся в конкурсном отборе в профильные смены Центра «Вега».</w:t>
      </w:r>
    </w:p>
    <w:p w:rsidR="00B070D8" w:rsidRDefault="00B070D8" w:rsidP="00B070D8">
      <w:pPr>
        <w:pStyle w:val="3"/>
        <w:numPr>
          <w:ilvl w:val="2"/>
          <w:numId w:val="5"/>
        </w:numPr>
        <w:spacing w:before="100" w:beforeAutospacing="1" w:after="100" w:afterAutospacing="1"/>
        <w:ind w:left="1225" w:hanging="505"/>
        <w:rPr>
          <w:rFonts w:ascii="Times New Roman" w:hAnsi="Times New Roman"/>
          <w:b w:val="0"/>
          <w:bCs w:val="0"/>
          <w:szCs w:val="28"/>
        </w:rPr>
      </w:pPr>
      <w:r>
        <w:rPr>
          <w:rFonts w:ascii="Times New Roman" w:hAnsi="Times New Roman"/>
          <w:b w:val="0"/>
          <w:bCs w:val="0"/>
          <w:szCs w:val="28"/>
        </w:rPr>
        <w:t>…по организации дифференцированного обучения школьников с разными уровнями предметной подготовки</w:t>
      </w:r>
    </w:p>
    <w:p w:rsidR="00B070D8" w:rsidRDefault="00B070D8" w:rsidP="00B070D8">
      <w:pPr>
        <w:pStyle w:val="a3"/>
        <w:numPr>
          <w:ilvl w:val="0"/>
          <w:numId w:val="1"/>
        </w:numPr>
        <w:spacing w:before="100" w:beforeAutospacing="1" w:after="100" w:afterAutospacing="1" w:line="240" w:lineRule="auto"/>
        <w:ind w:left="425" w:hanging="425"/>
        <w:contextualSpacing w:val="0"/>
        <w:jc w:val="both"/>
        <w:rPr>
          <w:rFonts w:ascii="Times New Roman" w:eastAsia="Times New Roman" w:hAnsi="Times New Roman"/>
          <w:bCs/>
          <w:i/>
          <w:iCs/>
          <w:sz w:val="28"/>
          <w:szCs w:val="28"/>
          <w:lang w:eastAsia="ru-RU"/>
        </w:rPr>
      </w:pPr>
      <w:r>
        <w:rPr>
          <w:rFonts w:ascii="Times New Roman" w:eastAsia="Times New Roman" w:hAnsi="Times New Roman"/>
          <w:bCs/>
          <w:i/>
          <w:iCs/>
          <w:sz w:val="28"/>
          <w:szCs w:val="28"/>
          <w:lang w:eastAsia="ru-RU"/>
        </w:rPr>
        <w:t>Учителям</w:t>
      </w:r>
    </w:p>
    <w:p w:rsidR="00B070D8" w:rsidRDefault="00B070D8" w:rsidP="00B070D8">
      <w:pPr>
        <w:spacing w:line="360" w:lineRule="auto"/>
        <w:ind w:firstLine="709"/>
        <w:jc w:val="both"/>
        <w:rPr>
          <w:sz w:val="28"/>
          <w:szCs w:val="28"/>
        </w:rPr>
      </w:pPr>
      <w:r>
        <w:rPr>
          <w:sz w:val="28"/>
          <w:szCs w:val="28"/>
        </w:rPr>
        <w:t xml:space="preserve">Организация дифференцированного обучения школьников с разными уровнями подготовки по математике предусматривает наличие обязательного базового уровня общеобразовательной подготовки, которого обязан достигнуть каждый ученик. Для предотвращения выявленных дефицитов в подготовке обучающихся к </w:t>
      </w:r>
      <w:proofErr w:type="gramStart"/>
      <w:r>
        <w:rPr>
          <w:sz w:val="28"/>
          <w:szCs w:val="28"/>
        </w:rPr>
        <w:t>ЕГЭ</w:t>
      </w:r>
      <w:proofErr w:type="gramEnd"/>
      <w:r>
        <w:rPr>
          <w:sz w:val="28"/>
          <w:szCs w:val="28"/>
        </w:rPr>
        <w:t xml:space="preserve"> возможно рекомендовать учителю использовать следующие методические приёмы:</w:t>
      </w:r>
    </w:p>
    <w:p w:rsidR="00B070D8" w:rsidRDefault="00B070D8" w:rsidP="00B070D8">
      <w:pPr>
        <w:numPr>
          <w:ilvl w:val="0"/>
          <w:numId w:val="10"/>
        </w:numPr>
        <w:spacing w:line="360" w:lineRule="auto"/>
        <w:ind w:left="0" w:firstLine="709"/>
        <w:jc w:val="both"/>
        <w:rPr>
          <w:sz w:val="28"/>
          <w:szCs w:val="28"/>
        </w:rPr>
      </w:pPr>
      <w:r>
        <w:rPr>
          <w:sz w:val="28"/>
          <w:szCs w:val="28"/>
        </w:rPr>
        <w:lastRenderedPageBreak/>
        <w:t>приёмы интерактивного обучения;</w:t>
      </w:r>
    </w:p>
    <w:p w:rsidR="00B070D8" w:rsidRDefault="00B070D8" w:rsidP="00B070D8">
      <w:pPr>
        <w:numPr>
          <w:ilvl w:val="0"/>
          <w:numId w:val="10"/>
        </w:numPr>
        <w:spacing w:line="360" w:lineRule="auto"/>
        <w:ind w:left="0" w:firstLine="709"/>
        <w:jc w:val="both"/>
        <w:rPr>
          <w:sz w:val="28"/>
          <w:szCs w:val="28"/>
        </w:rPr>
      </w:pPr>
      <w:r>
        <w:rPr>
          <w:sz w:val="28"/>
          <w:szCs w:val="28"/>
        </w:rPr>
        <w:t>приёмы активации познавательной деятельности учащихся;</w:t>
      </w:r>
    </w:p>
    <w:p w:rsidR="00B070D8" w:rsidRDefault="00B070D8" w:rsidP="00B070D8">
      <w:pPr>
        <w:numPr>
          <w:ilvl w:val="0"/>
          <w:numId w:val="10"/>
        </w:numPr>
        <w:spacing w:line="360" w:lineRule="auto"/>
        <w:ind w:left="0" w:firstLine="709"/>
        <w:jc w:val="both"/>
        <w:rPr>
          <w:sz w:val="28"/>
          <w:szCs w:val="28"/>
        </w:rPr>
      </w:pPr>
      <w:r>
        <w:rPr>
          <w:sz w:val="28"/>
          <w:szCs w:val="28"/>
        </w:rPr>
        <w:t>приёмы осмысленного чтения и работы с текстом.</w:t>
      </w:r>
    </w:p>
    <w:p w:rsidR="00B070D8" w:rsidRDefault="00B070D8" w:rsidP="00B070D8">
      <w:pPr>
        <w:spacing w:line="360" w:lineRule="auto"/>
        <w:ind w:firstLine="709"/>
        <w:jc w:val="both"/>
        <w:rPr>
          <w:sz w:val="28"/>
          <w:szCs w:val="28"/>
        </w:rPr>
      </w:pPr>
      <w:r>
        <w:rPr>
          <w:sz w:val="28"/>
          <w:szCs w:val="28"/>
        </w:rPr>
        <w:t>Совершенствование процесса обучения математике должно быть основано на применении современных образовательных технологий, которые развивают познавательную активность обучающихся и снижают их эмоциональную нагрузку. Рекомендуемые образовательные технологии для использования на уроках математики</w:t>
      </w:r>
      <w:proofErr w:type="gramStart"/>
      <w:r>
        <w:rPr>
          <w:sz w:val="28"/>
          <w:szCs w:val="28"/>
        </w:rPr>
        <w:t xml:space="preserve"> :</w:t>
      </w:r>
      <w:proofErr w:type="gramEnd"/>
    </w:p>
    <w:p w:rsidR="00B070D8" w:rsidRDefault="00B070D8" w:rsidP="00B070D8">
      <w:pPr>
        <w:numPr>
          <w:ilvl w:val="0"/>
          <w:numId w:val="11"/>
        </w:numPr>
        <w:spacing w:after="200" w:line="360" w:lineRule="auto"/>
        <w:ind w:left="0" w:firstLine="709"/>
        <w:contextualSpacing/>
        <w:jc w:val="both"/>
        <w:rPr>
          <w:sz w:val="28"/>
          <w:szCs w:val="28"/>
          <w:lang w:eastAsia="en-US"/>
        </w:rPr>
      </w:pPr>
      <w:r>
        <w:rPr>
          <w:sz w:val="28"/>
          <w:szCs w:val="28"/>
          <w:lang w:eastAsia="en-US"/>
        </w:rPr>
        <w:t>технология развития критического мышления;</w:t>
      </w:r>
    </w:p>
    <w:p w:rsidR="00B070D8" w:rsidRDefault="00B070D8" w:rsidP="00B070D8">
      <w:pPr>
        <w:numPr>
          <w:ilvl w:val="0"/>
          <w:numId w:val="11"/>
        </w:numPr>
        <w:spacing w:after="200" w:line="360" w:lineRule="auto"/>
        <w:ind w:left="0" w:firstLine="709"/>
        <w:contextualSpacing/>
        <w:jc w:val="both"/>
        <w:rPr>
          <w:sz w:val="28"/>
          <w:szCs w:val="28"/>
          <w:lang w:eastAsia="en-US"/>
        </w:rPr>
      </w:pPr>
      <w:r>
        <w:rPr>
          <w:sz w:val="28"/>
          <w:szCs w:val="28"/>
          <w:lang w:eastAsia="en-US"/>
        </w:rPr>
        <w:t xml:space="preserve">технологии проблемного обучения: </w:t>
      </w:r>
    </w:p>
    <w:p w:rsidR="00B070D8" w:rsidRDefault="00B070D8" w:rsidP="00B070D8">
      <w:pPr>
        <w:numPr>
          <w:ilvl w:val="0"/>
          <w:numId w:val="11"/>
        </w:numPr>
        <w:spacing w:line="360" w:lineRule="auto"/>
        <w:ind w:left="0" w:firstLine="709"/>
        <w:contextualSpacing/>
        <w:jc w:val="both"/>
        <w:rPr>
          <w:sz w:val="28"/>
          <w:szCs w:val="28"/>
          <w:lang w:eastAsia="en-US"/>
        </w:rPr>
      </w:pPr>
      <w:r>
        <w:rPr>
          <w:sz w:val="28"/>
          <w:szCs w:val="28"/>
          <w:lang w:eastAsia="en-US"/>
        </w:rPr>
        <w:t xml:space="preserve">технологии уровневой дифференциации обучения. </w:t>
      </w:r>
    </w:p>
    <w:p w:rsidR="00B070D8" w:rsidRDefault="00B070D8" w:rsidP="00B070D8">
      <w:pPr>
        <w:spacing w:line="360" w:lineRule="auto"/>
        <w:ind w:firstLine="709"/>
        <w:jc w:val="both"/>
        <w:rPr>
          <w:sz w:val="28"/>
          <w:szCs w:val="28"/>
        </w:rPr>
      </w:pPr>
      <w:r>
        <w:rPr>
          <w:sz w:val="28"/>
          <w:szCs w:val="28"/>
        </w:rPr>
        <w:t xml:space="preserve">Дифференцированный подход осуществляется преимущественно в виде уровня усвоения материала, степени </w:t>
      </w:r>
      <w:proofErr w:type="spellStart"/>
      <w:r>
        <w:rPr>
          <w:sz w:val="28"/>
          <w:szCs w:val="28"/>
        </w:rPr>
        <w:t>мотивированности</w:t>
      </w:r>
      <w:proofErr w:type="spellEnd"/>
      <w:r>
        <w:rPr>
          <w:sz w:val="28"/>
          <w:szCs w:val="28"/>
        </w:rPr>
        <w:t xml:space="preserve"> на получение нового знания, в наличии на уроке заданий различной трудности и характера, в объеме учебного материала, в степени самостоятельности на уроке и дома, а также в объёме домашнего задания. </w:t>
      </w:r>
    </w:p>
    <w:p w:rsidR="00B070D8" w:rsidRDefault="00B070D8" w:rsidP="00B070D8">
      <w:pPr>
        <w:spacing w:line="360" w:lineRule="auto"/>
        <w:ind w:firstLine="709"/>
        <w:jc w:val="both"/>
        <w:rPr>
          <w:sz w:val="28"/>
          <w:szCs w:val="28"/>
        </w:rPr>
      </w:pPr>
      <w:r>
        <w:rPr>
          <w:sz w:val="28"/>
          <w:szCs w:val="28"/>
        </w:rPr>
        <w:t xml:space="preserve">С </w:t>
      </w:r>
      <w:proofErr w:type="gramStart"/>
      <w:r>
        <w:rPr>
          <w:sz w:val="28"/>
          <w:szCs w:val="28"/>
        </w:rPr>
        <w:t>обучающимися</w:t>
      </w:r>
      <w:proofErr w:type="gramEnd"/>
      <w:r>
        <w:rPr>
          <w:sz w:val="28"/>
          <w:szCs w:val="28"/>
        </w:rPr>
        <w:t xml:space="preserve">, показывающими низкий уровень знаний, необходимо выделить круг доступных им заданий, помочь освоить основные языковые нормы, сформировать навыки использования правил. </w:t>
      </w:r>
    </w:p>
    <w:p w:rsidR="00B070D8" w:rsidRDefault="00B070D8" w:rsidP="00B070D8">
      <w:pPr>
        <w:spacing w:line="360" w:lineRule="auto"/>
        <w:ind w:firstLine="709"/>
        <w:jc w:val="both"/>
        <w:rPr>
          <w:sz w:val="28"/>
          <w:szCs w:val="28"/>
        </w:rPr>
      </w:pPr>
      <w:r>
        <w:rPr>
          <w:sz w:val="28"/>
          <w:szCs w:val="28"/>
        </w:rPr>
        <w:t xml:space="preserve">Рекомендуется включать в учебный процесс больше творческих заданий, которые могут поднять уровень мотивации учащегося с низкими результатами, обеспечивать их готовыми алгоритмами выполнения заданий. Теоретический материал может иметь первостепенное значение на первоначальном этапе работы с заданиями, поэтому необходима более тщательная подготовка к усвоению нового материала именно с теми детьми, которые в этом нуждаются. В этой группе обучающихся необходимо также использовать задания на преобразование выражений, на решение простейших текстовых задач (на движение, сплавы и смеси, на проценты), увеличить количество заданий </w:t>
      </w:r>
      <w:r>
        <w:rPr>
          <w:sz w:val="28"/>
          <w:szCs w:val="28"/>
        </w:rPr>
        <w:lastRenderedPageBreak/>
        <w:t>воспроизводительного типа, отрабатывать приемы алгебраических преобразований до полного понимания, использовать задания на решение уравнений и неравенств, развивать навык смыслового чтения. Выпускнику нужно прорабатывать умение обосновывать свой выбор, путём повторения и применения свойств, теорем и формул, необходимых для совершения данного выбора, формировать умение решать задания ЕГЭ. Объем домашнего задания таким обучающимся необходимо варьировать (например, удобно давать задания в форме индивидуальных карточек).</w:t>
      </w:r>
    </w:p>
    <w:p w:rsidR="00B070D8" w:rsidRDefault="00B070D8" w:rsidP="00B070D8">
      <w:pPr>
        <w:spacing w:line="360" w:lineRule="auto"/>
        <w:ind w:firstLine="709"/>
        <w:jc w:val="both"/>
        <w:rPr>
          <w:sz w:val="28"/>
          <w:szCs w:val="28"/>
        </w:rPr>
      </w:pPr>
      <w:r>
        <w:rPr>
          <w:sz w:val="28"/>
          <w:szCs w:val="28"/>
        </w:rPr>
        <w:t xml:space="preserve">Система работы учителя с учащимися, испытывающими трудности в обучении, также должна быть акцентирована на развитие навыков самоорганизации, контроля и коррекции результатов своей деятельности. </w:t>
      </w:r>
      <w:proofErr w:type="gramStart"/>
      <w:r>
        <w:rPr>
          <w:sz w:val="28"/>
          <w:szCs w:val="28"/>
        </w:rPr>
        <w:t>Индивидуальные пробелы в предметной подготовке обучающихся могут быть компенсированы за счет дополнительных занятий во внеурочное время, индивидуальных заданий по повторению конкретного учебного материала к определенному уроку.</w:t>
      </w:r>
      <w:proofErr w:type="gramEnd"/>
    </w:p>
    <w:p w:rsidR="00B070D8" w:rsidRDefault="00B070D8" w:rsidP="00B070D8">
      <w:pPr>
        <w:spacing w:line="360" w:lineRule="auto"/>
        <w:ind w:firstLine="709"/>
        <w:jc w:val="both"/>
        <w:rPr>
          <w:sz w:val="28"/>
          <w:szCs w:val="28"/>
        </w:rPr>
      </w:pPr>
      <w:r>
        <w:rPr>
          <w:sz w:val="28"/>
          <w:szCs w:val="28"/>
        </w:rPr>
        <w:t xml:space="preserve">Для обучающихся из группы с высоким уровнем знаний необходимо создать условия для продвижения: дифференцированные по уровню сложности задания, возможность саморазвития, помощь в решении творческого задания. Таким обучающимся рекомендуется оказывать помощь в организации самостоятельной подготовки, дать дополнительный список литературы по теме. Задания на уроке должны быть проблемного типа, большие по объему, лучше, если они будут представлены в текстовой форме. </w:t>
      </w:r>
    </w:p>
    <w:p w:rsidR="00B070D8" w:rsidRDefault="00B070D8" w:rsidP="00B070D8">
      <w:pPr>
        <w:spacing w:line="360" w:lineRule="auto"/>
        <w:ind w:firstLine="709"/>
        <w:jc w:val="both"/>
        <w:rPr>
          <w:sz w:val="28"/>
          <w:szCs w:val="28"/>
        </w:rPr>
      </w:pPr>
      <w:r>
        <w:rPr>
          <w:sz w:val="28"/>
          <w:szCs w:val="28"/>
        </w:rPr>
        <w:t xml:space="preserve">Важно использовать разно уровневые задания, они позволят отследить уровень усвоения материала. </w:t>
      </w:r>
      <w:proofErr w:type="gramStart"/>
      <w:r>
        <w:rPr>
          <w:sz w:val="28"/>
          <w:szCs w:val="28"/>
        </w:rPr>
        <w:t xml:space="preserve">Мотивированным обучающимся необходимо предлагать разнообразные упражнения творческого характера с возрастающим усложнением. </w:t>
      </w:r>
      <w:proofErr w:type="gramEnd"/>
    </w:p>
    <w:p w:rsidR="00B070D8" w:rsidRDefault="00B070D8" w:rsidP="00B070D8">
      <w:pPr>
        <w:spacing w:line="360" w:lineRule="auto"/>
        <w:ind w:firstLine="709"/>
        <w:jc w:val="both"/>
        <w:rPr>
          <w:sz w:val="28"/>
          <w:szCs w:val="28"/>
        </w:rPr>
      </w:pPr>
      <w:r>
        <w:rPr>
          <w:sz w:val="28"/>
          <w:szCs w:val="28"/>
        </w:rPr>
        <w:lastRenderedPageBreak/>
        <w:t>Организация групповой работы на уроке и во внеурочное время позволит учителю правильно осуществить дифференцированное обучение. Можно формировать группы по уровням усвоения материала, когда каждая группа получает посильное задание.</w:t>
      </w:r>
    </w:p>
    <w:p w:rsidR="00B070D8" w:rsidRDefault="00B070D8" w:rsidP="00B070D8">
      <w:pPr>
        <w:spacing w:line="360" w:lineRule="auto"/>
        <w:ind w:firstLine="709"/>
        <w:jc w:val="both"/>
        <w:rPr>
          <w:sz w:val="28"/>
          <w:szCs w:val="28"/>
        </w:rPr>
      </w:pPr>
      <w:r>
        <w:rPr>
          <w:sz w:val="28"/>
          <w:szCs w:val="28"/>
        </w:rPr>
        <w:t xml:space="preserve">Для выпускников разного уровня подготовки необходимо использовать разные способы предъявления информации на уроке: текст, схема, таблица, карточка, проговаривание вслух, запись под диктовку, воспроизведение схемы по памяти, цветное оформление, яркие примеры и т.д. </w:t>
      </w:r>
    </w:p>
    <w:p w:rsidR="00B070D8" w:rsidRDefault="00B070D8" w:rsidP="00B070D8">
      <w:pPr>
        <w:spacing w:line="360" w:lineRule="auto"/>
        <w:ind w:firstLine="709"/>
        <w:jc w:val="both"/>
        <w:rPr>
          <w:sz w:val="28"/>
          <w:szCs w:val="28"/>
        </w:rPr>
      </w:pPr>
      <w:r>
        <w:rPr>
          <w:sz w:val="28"/>
          <w:szCs w:val="28"/>
        </w:rPr>
        <w:t>Для сохранения стабильно высоких результатов ЕГЭ необходимо также учитывать направления изменения формата и содержания заданий, эти направления находят отражение в демоверсиях ЕГЭ, публикуемых на сайте ФИПИ. Включение в работу на уроке аналогичных заданий позволит расширить и углубить общую математическую подготовку и подготовку к экзамену.</w:t>
      </w:r>
    </w:p>
    <w:p w:rsidR="00B070D8" w:rsidRDefault="00B070D8" w:rsidP="00B070D8">
      <w:pPr>
        <w:spacing w:line="360" w:lineRule="auto"/>
        <w:ind w:firstLine="709"/>
        <w:jc w:val="both"/>
        <w:rPr>
          <w:sz w:val="28"/>
          <w:szCs w:val="28"/>
        </w:rPr>
      </w:pPr>
      <w:r>
        <w:rPr>
          <w:sz w:val="28"/>
          <w:szCs w:val="28"/>
        </w:rPr>
        <w:t>Актуально использовать систему индивидуально-групповых занятий для учащихся с разными уровнями освоения математики, работы в парах («учим друг друга», взаимопроверка).</w:t>
      </w:r>
    </w:p>
    <w:p w:rsidR="00B070D8" w:rsidRDefault="00B070D8" w:rsidP="00B070D8">
      <w:pPr>
        <w:spacing w:line="360" w:lineRule="auto"/>
        <w:ind w:firstLine="709"/>
        <w:jc w:val="both"/>
        <w:rPr>
          <w:sz w:val="28"/>
          <w:szCs w:val="28"/>
        </w:rPr>
      </w:pPr>
      <w:r>
        <w:rPr>
          <w:sz w:val="28"/>
          <w:szCs w:val="28"/>
        </w:rPr>
        <w:t xml:space="preserve">Использовать практику шефства успешных учеников над одноклассниками, испытывающими затруднения в обучении. Особенно эффективно использовать такой подход в малокомплектных школах. </w:t>
      </w:r>
    </w:p>
    <w:p w:rsidR="00B070D8" w:rsidRDefault="00B070D8" w:rsidP="00B070D8">
      <w:pPr>
        <w:spacing w:line="360" w:lineRule="auto"/>
        <w:ind w:firstLine="709"/>
        <w:jc w:val="both"/>
        <w:rPr>
          <w:sz w:val="28"/>
          <w:szCs w:val="28"/>
        </w:rPr>
      </w:pPr>
      <w:r>
        <w:rPr>
          <w:sz w:val="28"/>
          <w:szCs w:val="28"/>
        </w:rPr>
        <w:t>В работе с детьми высокого уровня предметной подготовки дополнением к работе является организация и проведение элективных курсов, факультативов, индивидуально-групповых занятий не только по заданиям второй части, но и по заданиям первой части – для учащихся с низким уровнем предметной подготовки по математики.</w:t>
      </w:r>
    </w:p>
    <w:p w:rsidR="00B070D8" w:rsidRDefault="00B070D8" w:rsidP="00B070D8">
      <w:pPr>
        <w:spacing w:line="360" w:lineRule="auto"/>
        <w:ind w:firstLine="709"/>
        <w:jc w:val="both"/>
        <w:rPr>
          <w:sz w:val="28"/>
          <w:szCs w:val="28"/>
        </w:rPr>
      </w:pPr>
      <w:r>
        <w:rPr>
          <w:sz w:val="28"/>
          <w:szCs w:val="28"/>
        </w:rPr>
        <w:t xml:space="preserve">Для сохранения стабильно высоких результатов ЕГЭ необходимо учитывать изменения формы и содержания заданий </w:t>
      </w:r>
      <w:proofErr w:type="gramStart"/>
      <w:r>
        <w:rPr>
          <w:sz w:val="28"/>
          <w:szCs w:val="28"/>
        </w:rPr>
        <w:t>в</w:t>
      </w:r>
      <w:proofErr w:type="gramEnd"/>
      <w:r>
        <w:rPr>
          <w:sz w:val="28"/>
          <w:szCs w:val="28"/>
        </w:rPr>
        <w:t xml:space="preserve"> </w:t>
      </w:r>
      <w:proofErr w:type="gramStart"/>
      <w:r>
        <w:rPr>
          <w:sz w:val="28"/>
          <w:szCs w:val="28"/>
        </w:rPr>
        <w:t>КИМ</w:t>
      </w:r>
      <w:proofErr w:type="gramEnd"/>
      <w:r>
        <w:rPr>
          <w:sz w:val="28"/>
          <w:szCs w:val="28"/>
        </w:rPr>
        <w:t xml:space="preserve">, что отражено в демоверсиях ЕГЭ по математике, публикуемых на сайте ФИПИ. Включение в работу </w:t>
      </w:r>
      <w:r>
        <w:rPr>
          <w:sz w:val="28"/>
          <w:szCs w:val="28"/>
        </w:rPr>
        <w:lastRenderedPageBreak/>
        <w:t>на уроке аналогичных заданий позволит сформировать навыки уверенного выполнения заданий базового и повышенного уровней сложности.</w:t>
      </w:r>
    </w:p>
    <w:p w:rsidR="00B070D8" w:rsidRPr="00242C6D" w:rsidRDefault="00242C6D" w:rsidP="00242C6D">
      <w:pPr>
        <w:pStyle w:val="a3"/>
        <w:numPr>
          <w:ilvl w:val="0"/>
          <w:numId w:val="23"/>
        </w:numPr>
        <w:jc w:val="both"/>
        <w:rPr>
          <w:i/>
          <w:sz w:val="28"/>
          <w:szCs w:val="28"/>
        </w:rPr>
      </w:pPr>
      <w:r w:rsidRPr="00D24F60">
        <w:rPr>
          <w:rFonts w:ascii="Times New Roman" w:hAnsi="Times New Roman"/>
          <w:i/>
          <w:sz w:val="28"/>
          <w:szCs w:val="28"/>
        </w:rPr>
        <w:t>О</w:t>
      </w:r>
      <w:r w:rsidR="00B070D8" w:rsidRPr="00D24F60">
        <w:rPr>
          <w:rFonts w:ascii="Times New Roman" w:hAnsi="Times New Roman"/>
          <w:i/>
          <w:sz w:val="28"/>
          <w:szCs w:val="28"/>
        </w:rPr>
        <w:t>кружным учебно-методическим объединениям</w:t>
      </w:r>
      <w:r w:rsidR="00B070D8" w:rsidRPr="00242C6D">
        <w:rPr>
          <w:i/>
          <w:sz w:val="28"/>
          <w:szCs w:val="28"/>
        </w:rPr>
        <w:t>:</w:t>
      </w:r>
    </w:p>
    <w:p w:rsidR="00B070D8" w:rsidRDefault="00B070D8" w:rsidP="00B070D8">
      <w:pPr>
        <w:numPr>
          <w:ilvl w:val="0"/>
          <w:numId w:val="19"/>
        </w:numPr>
        <w:spacing w:line="360" w:lineRule="auto"/>
        <w:ind w:left="0" w:firstLine="709"/>
        <w:jc w:val="both"/>
        <w:rPr>
          <w:sz w:val="28"/>
          <w:szCs w:val="28"/>
        </w:rPr>
      </w:pPr>
      <w:r>
        <w:rPr>
          <w:sz w:val="28"/>
          <w:szCs w:val="28"/>
        </w:rPr>
        <w:t xml:space="preserve">обеспечить внедрение </w:t>
      </w:r>
      <w:proofErr w:type="gramStart"/>
      <w:r>
        <w:rPr>
          <w:sz w:val="28"/>
          <w:szCs w:val="28"/>
        </w:rPr>
        <w:t>методических подходов</w:t>
      </w:r>
      <w:proofErr w:type="gramEnd"/>
      <w:r>
        <w:rPr>
          <w:sz w:val="28"/>
          <w:szCs w:val="28"/>
        </w:rPr>
        <w:t xml:space="preserve"> дифференцированного обучения школьников на всех уровнях основного общего образования;</w:t>
      </w:r>
    </w:p>
    <w:p w:rsidR="00B070D8" w:rsidRDefault="00B070D8" w:rsidP="00B070D8">
      <w:pPr>
        <w:numPr>
          <w:ilvl w:val="0"/>
          <w:numId w:val="19"/>
        </w:numPr>
        <w:spacing w:line="360" w:lineRule="auto"/>
        <w:ind w:left="0" w:firstLine="709"/>
        <w:jc w:val="both"/>
        <w:rPr>
          <w:sz w:val="28"/>
          <w:szCs w:val="28"/>
          <w:lang w:eastAsia="en-US"/>
        </w:rPr>
      </w:pPr>
      <w:r>
        <w:rPr>
          <w:sz w:val="28"/>
          <w:szCs w:val="28"/>
          <w:lang w:eastAsia="en-US"/>
        </w:rPr>
        <w:t>обобщить опыт образовательных организаций округа по организации преемственности и непрерывности школьного курса математики между начальной, основной и средней школой для достижения планируемых образовательных результатов по предмету;</w:t>
      </w:r>
    </w:p>
    <w:p w:rsidR="00B070D8" w:rsidRDefault="00B070D8" w:rsidP="00B070D8">
      <w:pPr>
        <w:numPr>
          <w:ilvl w:val="0"/>
          <w:numId w:val="19"/>
        </w:numPr>
        <w:spacing w:line="360" w:lineRule="auto"/>
        <w:ind w:left="0" w:firstLine="709"/>
        <w:jc w:val="both"/>
        <w:rPr>
          <w:sz w:val="28"/>
          <w:szCs w:val="28"/>
        </w:rPr>
      </w:pPr>
      <w:r>
        <w:rPr>
          <w:sz w:val="28"/>
          <w:szCs w:val="28"/>
        </w:rPr>
        <w:t>организовать посещение уроков учителей математики образовательного округа с целью оказания адресной методической помощи.</w:t>
      </w:r>
    </w:p>
    <w:p w:rsidR="00242C6D" w:rsidRDefault="00242C6D" w:rsidP="00242C6D">
      <w:pPr>
        <w:spacing w:line="360" w:lineRule="auto"/>
        <w:ind w:left="709"/>
        <w:jc w:val="both"/>
        <w:rPr>
          <w:sz w:val="28"/>
          <w:szCs w:val="28"/>
        </w:rPr>
      </w:pPr>
    </w:p>
    <w:p w:rsidR="00242C6D" w:rsidRDefault="00242C6D" w:rsidP="00242C6D">
      <w:pPr>
        <w:spacing w:line="360" w:lineRule="auto"/>
        <w:ind w:left="709"/>
        <w:jc w:val="both"/>
        <w:rPr>
          <w:sz w:val="28"/>
          <w:szCs w:val="28"/>
        </w:rPr>
      </w:pPr>
    </w:p>
    <w:p w:rsidR="00242C6D" w:rsidRDefault="00242C6D" w:rsidP="00242C6D">
      <w:pPr>
        <w:spacing w:line="360" w:lineRule="auto"/>
        <w:ind w:left="709"/>
        <w:jc w:val="both"/>
        <w:rPr>
          <w:sz w:val="28"/>
          <w:szCs w:val="28"/>
        </w:rPr>
      </w:pPr>
    </w:p>
    <w:p w:rsidR="00242C6D" w:rsidRDefault="00242C6D" w:rsidP="00242C6D">
      <w:pPr>
        <w:spacing w:line="360" w:lineRule="auto"/>
        <w:ind w:left="709"/>
        <w:jc w:val="both"/>
        <w:rPr>
          <w:sz w:val="28"/>
          <w:szCs w:val="28"/>
        </w:rPr>
      </w:pPr>
    </w:p>
    <w:p w:rsidR="00242C6D" w:rsidRDefault="00242C6D" w:rsidP="00242C6D">
      <w:pPr>
        <w:pageBreakBefore/>
        <w:spacing w:line="360" w:lineRule="auto"/>
        <w:jc w:val="both"/>
      </w:pPr>
      <w:r>
        <w:lastRenderedPageBreak/>
        <w:t>СОСТАВИТЕЛЬ ОТЧЕТА по учебному предмету: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11634"/>
      </w:tblGrid>
      <w:tr w:rsidR="00242C6D" w:rsidRPr="005301B7" w:rsidTr="00BE6809">
        <w:trPr>
          <w:trHeight w:val="539"/>
        </w:trPr>
        <w:tc>
          <w:tcPr>
            <w:tcW w:w="989" w:type="pct"/>
            <w:tcBorders>
              <w:top w:val="single" w:sz="4" w:space="0" w:color="auto"/>
              <w:left w:val="single" w:sz="4" w:space="0" w:color="auto"/>
              <w:bottom w:val="single" w:sz="4" w:space="0" w:color="auto"/>
              <w:right w:val="single" w:sz="4" w:space="0" w:color="auto"/>
            </w:tcBorders>
            <w:vAlign w:val="center"/>
            <w:hideMark/>
          </w:tcPr>
          <w:p w:rsidR="00242C6D" w:rsidRPr="005301B7" w:rsidRDefault="00242C6D" w:rsidP="00BE6809">
            <w:pPr>
              <w:rPr>
                <w:i/>
                <w:iCs/>
              </w:rPr>
            </w:pPr>
            <w:r w:rsidRPr="005301B7">
              <w:rPr>
                <w:i/>
                <w:iCs/>
              </w:rPr>
              <w:t>Фамилия, имя, отчество</w:t>
            </w:r>
          </w:p>
        </w:tc>
        <w:tc>
          <w:tcPr>
            <w:tcW w:w="4011" w:type="pct"/>
            <w:tcBorders>
              <w:top w:val="single" w:sz="4" w:space="0" w:color="auto"/>
              <w:left w:val="single" w:sz="4" w:space="0" w:color="auto"/>
              <w:bottom w:val="single" w:sz="4" w:space="0" w:color="auto"/>
              <w:right w:val="single" w:sz="4" w:space="0" w:color="auto"/>
            </w:tcBorders>
            <w:vAlign w:val="center"/>
            <w:hideMark/>
          </w:tcPr>
          <w:p w:rsidR="00242C6D" w:rsidRPr="005301B7" w:rsidRDefault="00242C6D" w:rsidP="00BE6809">
            <w:pPr>
              <w:jc w:val="center"/>
              <w:rPr>
                <w:i/>
                <w:iCs/>
              </w:rPr>
            </w:pPr>
            <w:r w:rsidRPr="005301B7">
              <w:rPr>
                <w:i/>
                <w:iCs/>
              </w:rPr>
              <w:t>Место работы, должность</w:t>
            </w:r>
          </w:p>
        </w:tc>
      </w:tr>
      <w:tr w:rsidR="00242C6D" w:rsidRPr="008921E1" w:rsidTr="00BE6809">
        <w:trPr>
          <w:trHeight w:val="539"/>
        </w:trPr>
        <w:tc>
          <w:tcPr>
            <w:tcW w:w="989" w:type="pct"/>
            <w:tcBorders>
              <w:top w:val="single" w:sz="4" w:space="0" w:color="auto"/>
              <w:left w:val="single" w:sz="4" w:space="0" w:color="auto"/>
              <w:bottom w:val="single" w:sz="4" w:space="0" w:color="auto"/>
              <w:right w:val="single" w:sz="4" w:space="0" w:color="auto"/>
            </w:tcBorders>
            <w:vAlign w:val="center"/>
            <w:hideMark/>
          </w:tcPr>
          <w:p w:rsidR="00242C6D" w:rsidRPr="008921E1" w:rsidRDefault="00242C6D" w:rsidP="00BE6809">
            <w:pPr>
              <w:rPr>
                <w:i/>
                <w:iCs/>
              </w:rPr>
            </w:pPr>
            <w:proofErr w:type="spellStart"/>
            <w:r>
              <w:rPr>
                <w:i/>
                <w:iCs/>
              </w:rPr>
              <w:t>Сыкова</w:t>
            </w:r>
            <w:proofErr w:type="spellEnd"/>
            <w:r>
              <w:rPr>
                <w:i/>
                <w:iCs/>
              </w:rPr>
              <w:t xml:space="preserve"> </w:t>
            </w:r>
            <w:proofErr w:type="spellStart"/>
            <w:r>
              <w:rPr>
                <w:i/>
                <w:iCs/>
              </w:rPr>
              <w:t>Айна</w:t>
            </w:r>
            <w:proofErr w:type="spellEnd"/>
            <w:r>
              <w:rPr>
                <w:i/>
                <w:iCs/>
              </w:rPr>
              <w:t xml:space="preserve"> </w:t>
            </w:r>
            <w:proofErr w:type="spellStart"/>
            <w:r>
              <w:rPr>
                <w:i/>
                <w:iCs/>
              </w:rPr>
              <w:t>Уразгалиевна</w:t>
            </w:r>
            <w:proofErr w:type="spellEnd"/>
          </w:p>
        </w:tc>
        <w:tc>
          <w:tcPr>
            <w:tcW w:w="4011" w:type="pct"/>
            <w:tcBorders>
              <w:top w:val="single" w:sz="4" w:space="0" w:color="auto"/>
              <w:left w:val="single" w:sz="4" w:space="0" w:color="auto"/>
              <w:bottom w:val="single" w:sz="4" w:space="0" w:color="auto"/>
              <w:right w:val="single" w:sz="4" w:space="0" w:color="auto"/>
            </w:tcBorders>
            <w:vAlign w:val="center"/>
            <w:hideMark/>
          </w:tcPr>
          <w:p w:rsidR="00242C6D" w:rsidRPr="008921E1" w:rsidRDefault="00242C6D" w:rsidP="00BE6809">
            <w:pPr>
              <w:rPr>
                <w:i/>
                <w:iCs/>
              </w:rPr>
            </w:pPr>
            <w:r>
              <w:rPr>
                <w:i/>
                <w:iCs/>
              </w:rPr>
              <w:t xml:space="preserve">ГБОУ СОШ №2 «ОЦ» </w:t>
            </w:r>
            <w:proofErr w:type="spellStart"/>
            <w:r>
              <w:rPr>
                <w:i/>
                <w:iCs/>
              </w:rPr>
              <w:t>им.Г.А.Смолякова</w:t>
            </w:r>
            <w:proofErr w:type="spellEnd"/>
            <w:r>
              <w:rPr>
                <w:i/>
                <w:iCs/>
              </w:rPr>
              <w:t xml:space="preserve"> </w:t>
            </w:r>
            <w:proofErr w:type="spellStart"/>
            <w:r>
              <w:rPr>
                <w:i/>
                <w:iCs/>
              </w:rPr>
              <w:t>с</w:t>
            </w:r>
            <w:proofErr w:type="gramStart"/>
            <w:r>
              <w:rPr>
                <w:i/>
                <w:iCs/>
              </w:rPr>
              <w:t>.Б</w:t>
            </w:r>
            <w:proofErr w:type="gramEnd"/>
            <w:r>
              <w:rPr>
                <w:i/>
                <w:iCs/>
              </w:rPr>
              <w:t>ольшая</w:t>
            </w:r>
            <w:proofErr w:type="spellEnd"/>
            <w:r>
              <w:rPr>
                <w:i/>
                <w:iCs/>
              </w:rPr>
              <w:t xml:space="preserve"> Черниговка</w:t>
            </w:r>
            <w:r w:rsidR="00D24F60">
              <w:rPr>
                <w:i/>
                <w:iCs/>
              </w:rPr>
              <w:t>, учитель математики</w:t>
            </w:r>
          </w:p>
        </w:tc>
      </w:tr>
    </w:tbl>
    <w:p w:rsidR="00242C6D" w:rsidRDefault="00242C6D" w:rsidP="00242C6D">
      <w:pPr>
        <w:spacing w:line="360" w:lineRule="auto"/>
        <w:ind w:left="709"/>
        <w:jc w:val="both"/>
        <w:rPr>
          <w:sz w:val="28"/>
          <w:szCs w:val="28"/>
        </w:rPr>
      </w:pPr>
    </w:p>
    <w:sectPr w:rsidR="00242C6D" w:rsidSect="002A5228">
      <w:footerReference w:type="default" r:id="rId12"/>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D5C" w:rsidRDefault="00175D5C" w:rsidP="00CA51D7">
      <w:r>
        <w:separator/>
      </w:r>
    </w:p>
  </w:endnote>
  <w:endnote w:type="continuationSeparator" w:id="0">
    <w:p w:rsidR="00175D5C" w:rsidRDefault="00175D5C" w:rsidP="00CA5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EF9" w:rsidRPr="004323C9" w:rsidRDefault="00773B13" w:rsidP="002A5228">
    <w:pPr>
      <w:pStyle w:val="a8"/>
      <w:jc w:val="right"/>
      <w:rPr>
        <w:rFonts w:ascii="Times New Roman" w:hAnsi="Times New Roman"/>
        <w:sz w:val="24"/>
      </w:rPr>
    </w:pPr>
    <w:r w:rsidRPr="004323C9">
      <w:rPr>
        <w:rFonts w:ascii="Times New Roman" w:hAnsi="Times New Roman"/>
        <w:sz w:val="24"/>
      </w:rPr>
      <w:fldChar w:fldCharType="begin"/>
    </w:r>
    <w:r w:rsidR="00061EF9"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sidR="00484DC4">
      <w:rPr>
        <w:rFonts w:ascii="Times New Roman" w:hAnsi="Times New Roman"/>
        <w:noProof/>
        <w:sz w:val="24"/>
      </w:rPr>
      <w:t>1</w:t>
    </w:r>
    <w:r w:rsidRPr="004323C9">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D5C" w:rsidRDefault="00175D5C" w:rsidP="00CA51D7">
      <w:r>
        <w:separator/>
      </w:r>
    </w:p>
  </w:footnote>
  <w:footnote w:type="continuationSeparator" w:id="0">
    <w:p w:rsidR="00175D5C" w:rsidRDefault="00175D5C" w:rsidP="00CA51D7">
      <w:r>
        <w:continuationSeparator/>
      </w:r>
    </w:p>
  </w:footnote>
  <w:footnote w:id="1">
    <w:p w:rsidR="00061EF9" w:rsidRPr="00CA51D7" w:rsidRDefault="00061EF9" w:rsidP="00CA51D7">
      <w:pPr>
        <w:pStyle w:val="a5"/>
        <w:rPr>
          <w:rFonts w:ascii="Times New Roman" w:hAnsi="Times New Roman"/>
        </w:rPr>
      </w:pPr>
    </w:p>
  </w:footnote>
  <w:footnote w:id="2">
    <w:p w:rsidR="00061EF9" w:rsidRPr="00393C27" w:rsidRDefault="00061EF9" w:rsidP="00CA51D7">
      <w:pPr>
        <w:pStyle w:val="a5"/>
        <w:rPr>
          <w:rFonts w:ascii="Times New Roman" w:hAnsi="Times New Roman"/>
        </w:rPr>
      </w:pPr>
    </w:p>
  </w:footnote>
  <w:footnote w:id="3">
    <w:p w:rsidR="00061EF9" w:rsidRPr="00D17C27" w:rsidRDefault="00061EF9" w:rsidP="00CA51D7">
      <w:pPr>
        <w:pStyle w:val="a5"/>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E7CB6"/>
    <w:multiLevelType w:val="hybridMultilevel"/>
    <w:tmpl w:val="4E3E1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7A02CF"/>
    <w:multiLevelType w:val="multilevel"/>
    <w:tmpl w:val="DA3476E2"/>
    <w:lvl w:ilvl="0">
      <w:numFmt w:val="bullet"/>
      <w:lvlText w:val="-"/>
      <w:lvlJc w:val="left"/>
      <w:pPr>
        <w:ind w:left="786" w:hanging="360"/>
      </w:pPr>
      <w:rPr>
        <w:rFonts w:ascii="Times New Roman" w:eastAsia="Times New Roman" w:hAnsi="Times New Roman" w:cs="Times New Roman" w:hint="default"/>
        <w:spacing w:val="0"/>
        <w:w w:val="102"/>
        <w:lang w:val="ru-RU" w:eastAsia="en-US" w:bidi="ar-SA"/>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AA7E66"/>
    <w:multiLevelType w:val="multilevel"/>
    <w:tmpl w:val="EA7AF966"/>
    <w:lvl w:ilvl="0">
      <w:numFmt w:val="bullet"/>
      <w:lvlText w:val="-"/>
      <w:lvlJc w:val="left"/>
      <w:pPr>
        <w:ind w:left="720" w:hanging="360"/>
      </w:pPr>
      <w:rPr>
        <w:rFonts w:ascii="Times New Roman" w:eastAsia="Times New Roman" w:hAnsi="Times New Roman" w:cs="Times New Roman" w:hint="default"/>
        <w:spacing w:val="0"/>
        <w:w w:val="102"/>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30858E8"/>
    <w:multiLevelType w:val="multilevel"/>
    <w:tmpl w:val="E9BA469E"/>
    <w:lvl w:ilvl="0">
      <w:numFmt w:val="bullet"/>
      <w:lvlText w:val="-"/>
      <w:lvlJc w:val="left"/>
      <w:pPr>
        <w:ind w:left="644" w:hanging="360"/>
      </w:pPr>
      <w:rPr>
        <w:rFonts w:ascii="Times New Roman" w:eastAsia="Times New Roman" w:hAnsi="Times New Roman" w:cs="Times New Roman" w:hint="default"/>
        <w:spacing w:val="0"/>
        <w:w w:val="102"/>
        <w:lang w:val="ru-RU" w:eastAsia="en-US" w:bidi="ar-SA"/>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nsid w:val="17E72FC1"/>
    <w:multiLevelType w:val="hybridMultilevel"/>
    <w:tmpl w:val="9A88D128"/>
    <w:lvl w:ilvl="0" w:tplc="04190003">
      <w:start w:val="1"/>
      <w:numFmt w:val="bullet"/>
      <w:lvlText w:val="o"/>
      <w:lvlJc w:val="left"/>
      <w:pPr>
        <w:ind w:left="1003" w:hanging="360"/>
      </w:pPr>
      <w:rPr>
        <w:rFonts w:ascii="Courier New" w:hAnsi="Courier New" w:cs="Courier New"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6">
    <w:nsid w:val="2A3B4E74"/>
    <w:multiLevelType w:val="hybridMultilevel"/>
    <w:tmpl w:val="D8FAAF9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3F4FEF"/>
    <w:multiLevelType w:val="multilevel"/>
    <w:tmpl w:val="7F821F12"/>
    <w:lvl w:ilvl="0">
      <w:numFmt w:val="bullet"/>
      <w:lvlText w:val="-"/>
      <w:lvlJc w:val="left"/>
      <w:pPr>
        <w:ind w:left="1080" w:hanging="360"/>
      </w:pPr>
      <w:rPr>
        <w:rFonts w:ascii="Times New Roman" w:eastAsia="Times New Roman" w:hAnsi="Times New Roman" w:cs="Times New Roman" w:hint="default"/>
        <w:spacing w:val="0"/>
        <w:w w:val="102"/>
        <w:lang w:val="ru-RU" w:eastAsia="en-US" w:bidi="ar-SA"/>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31467BBA"/>
    <w:multiLevelType w:val="multilevel"/>
    <w:tmpl w:val="CD4E9E9E"/>
    <w:lvl w:ilvl="0">
      <w:numFmt w:val="bullet"/>
      <w:lvlText w:val="-"/>
      <w:lvlJc w:val="left"/>
      <w:pPr>
        <w:ind w:left="644" w:hanging="360"/>
      </w:pPr>
      <w:rPr>
        <w:rFonts w:ascii="Times New Roman" w:eastAsia="Times New Roman" w:hAnsi="Times New Roman" w:cs="Times New Roman" w:hint="default"/>
        <w:spacing w:val="0"/>
        <w:w w:val="102"/>
        <w:lang w:val="ru-RU" w:eastAsia="en-US" w:bidi="ar-SA"/>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nsid w:val="31D622FE"/>
    <w:multiLevelType w:val="multilevel"/>
    <w:tmpl w:val="06961EE8"/>
    <w:lvl w:ilvl="0">
      <w:start w:val="1"/>
      <w:numFmt w:val="decimal"/>
      <w:lvlText w:val="%1."/>
      <w:lvlJc w:val="left"/>
      <w:pPr>
        <w:ind w:left="927" w:hanging="360"/>
      </w:pPr>
      <w:rPr>
        <w:rFonts w:hint="default"/>
      </w:rPr>
    </w:lvl>
    <w:lvl w:ilvl="1">
      <w:start w:val="1"/>
      <w:numFmt w:val="decimal"/>
      <w:lvlText w:val="%1.%2."/>
      <w:lvlJc w:val="left"/>
      <w:pPr>
        <w:ind w:left="999" w:hanging="432"/>
      </w:pPr>
      <w:rPr>
        <w:rFonts w:hint="default"/>
        <w:b/>
        <w:bCs/>
        <w:i w:val="0"/>
        <w:iCs w:val="0"/>
        <w:sz w:val="28"/>
        <w:szCs w:val="28"/>
        <w:lang w:val="ru-RU"/>
      </w:rPr>
    </w:lvl>
    <w:lvl w:ilvl="2">
      <w:start w:val="1"/>
      <w:numFmt w:val="decimal"/>
      <w:lvlText w:val="%1.%2.%3."/>
      <w:lvlJc w:val="left"/>
      <w:pPr>
        <w:ind w:left="1791" w:hanging="504"/>
      </w:pPr>
      <w:rPr>
        <w:rFonts w:hint="default"/>
        <w:b/>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0">
    <w:nsid w:val="36BC7C53"/>
    <w:multiLevelType w:val="multilevel"/>
    <w:tmpl w:val="36BC7C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73E0326"/>
    <w:multiLevelType w:val="hybridMultilevel"/>
    <w:tmpl w:val="0C72E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6F1D03"/>
    <w:multiLevelType w:val="hybridMultilevel"/>
    <w:tmpl w:val="5448CAFA"/>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3">
    <w:nsid w:val="420F7F45"/>
    <w:multiLevelType w:val="hybridMultilevel"/>
    <w:tmpl w:val="7BC80C38"/>
    <w:lvl w:ilvl="0" w:tplc="E9FAD60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067FD4"/>
    <w:multiLevelType w:val="hybridMultilevel"/>
    <w:tmpl w:val="832A65E4"/>
    <w:lvl w:ilvl="0" w:tplc="04190003">
      <w:start w:val="1"/>
      <w:numFmt w:val="bullet"/>
      <w:lvlText w:val="o"/>
      <w:lvlJc w:val="left"/>
      <w:pPr>
        <w:ind w:left="720" w:hanging="360"/>
      </w:pPr>
      <w:rPr>
        <w:rFonts w:ascii="Courier New" w:hAnsi="Courier New" w:cs="Courier New" w:hint="default"/>
        <w:spacing w:val="0"/>
        <w:w w:val="10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3E02F4"/>
    <w:multiLevelType w:val="multilevel"/>
    <w:tmpl w:val="4D3E02F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6">
    <w:nsid w:val="4E5F5E1E"/>
    <w:multiLevelType w:val="multilevel"/>
    <w:tmpl w:val="4E5F5E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9FA2399"/>
    <w:multiLevelType w:val="multilevel"/>
    <w:tmpl w:val="B194ECEA"/>
    <w:lvl w:ilvl="0">
      <w:numFmt w:val="bullet"/>
      <w:lvlText w:val="-"/>
      <w:lvlJc w:val="left"/>
      <w:pPr>
        <w:ind w:left="1080" w:hanging="360"/>
      </w:pPr>
      <w:rPr>
        <w:rFonts w:ascii="Times New Roman" w:eastAsia="Times New Roman" w:hAnsi="Times New Roman" w:cs="Times New Roman" w:hint="default"/>
        <w:spacing w:val="0"/>
        <w:w w:val="102"/>
        <w:lang w:val="ru-RU" w:eastAsia="en-US" w:bidi="ar-SA"/>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nsid w:val="5A15135C"/>
    <w:multiLevelType w:val="multilevel"/>
    <w:tmpl w:val="06961EE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B5A64C3"/>
    <w:multiLevelType w:val="multilevel"/>
    <w:tmpl w:val="A3DEE708"/>
    <w:lvl w:ilvl="0">
      <w:numFmt w:val="bullet"/>
      <w:lvlText w:val="-"/>
      <w:lvlJc w:val="left"/>
      <w:pPr>
        <w:ind w:left="720" w:hanging="360"/>
      </w:pPr>
      <w:rPr>
        <w:rFonts w:ascii="Times New Roman" w:eastAsia="Times New Roman" w:hAnsi="Times New Roman" w:cs="Times New Roman" w:hint="default"/>
        <w:spacing w:val="0"/>
        <w:w w:val="102"/>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7881A0B"/>
    <w:multiLevelType w:val="multilevel"/>
    <w:tmpl w:val="67881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8B81A0A"/>
    <w:multiLevelType w:val="multilevel"/>
    <w:tmpl w:val="6548E2C4"/>
    <w:lvl w:ilvl="0">
      <w:numFmt w:val="bullet"/>
      <w:lvlText w:val="-"/>
      <w:lvlJc w:val="left"/>
      <w:pPr>
        <w:ind w:left="720" w:hanging="360"/>
      </w:pPr>
      <w:rPr>
        <w:rFonts w:ascii="Times New Roman" w:eastAsia="Times New Roman" w:hAnsi="Times New Roman" w:cs="Times New Roman" w:hint="default"/>
        <w:spacing w:val="0"/>
        <w:w w:val="102"/>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54779C7"/>
    <w:multiLevelType w:val="multilevel"/>
    <w:tmpl w:val="51268BE6"/>
    <w:lvl w:ilvl="0">
      <w:numFmt w:val="bullet"/>
      <w:lvlText w:val="-"/>
      <w:lvlJc w:val="left"/>
      <w:pPr>
        <w:ind w:left="720" w:hanging="360"/>
      </w:pPr>
      <w:rPr>
        <w:rFonts w:ascii="Times New Roman" w:eastAsia="Times New Roman" w:hAnsi="Times New Roman" w:cs="Times New Roman" w:hint="default"/>
        <w:spacing w:val="0"/>
        <w:w w:val="102"/>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8BA4B25"/>
    <w:multiLevelType w:val="multilevel"/>
    <w:tmpl w:val="F8C68E26"/>
    <w:lvl w:ilvl="0">
      <w:numFmt w:val="bullet"/>
      <w:lvlText w:val="-"/>
      <w:lvlJc w:val="left"/>
      <w:pPr>
        <w:ind w:left="720" w:hanging="360"/>
      </w:pPr>
      <w:rPr>
        <w:rFonts w:ascii="Times New Roman" w:eastAsia="Times New Roman" w:hAnsi="Times New Roman" w:cs="Times New Roman" w:hint="default"/>
        <w:spacing w:val="0"/>
        <w:w w:val="102"/>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C8B341D"/>
    <w:multiLevelType w:val="multilevel"/>
    <w:tmpl w:val="7C8B341D"/>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5">
    <w:nsid w:val="7F8158A3"/>
    <w:multiLevelType w:val="hybridMultilevel"/>
    <w:tmpl w:val="0B2E6652"/>
    <w:lvl w:ilvl="0" w:tplc="5A76F252">
      <w:numFmt w:val="bullet"/>
      <w:lvlText w:val="-"/>
      <w:lvlJc w:val="left"/>
      <w:pPr>
        <w:ind w:left="720" w:hanging="360"/>
      </w:pPr>
      <w:rPr>
        <w:rFonts w:ascii="Times New Roman" w:eastAsia="Times New Roman" w:hAnsi="Times New Roman" w:cs="Times New Roman" w:hint="default"/>
        <w:spacing w:val="0"/>
        <w:w w:val="10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11"/>
  </w:num>
  <w:num w:numId="5">
    <w:abstractNumId w:val="18"/>
  </w:num>
  <w:num w:numId="6">
    <w:abstractNumId w:val="13"/>
  </w:num>
  <w:num w:numId="7">
    <w:abstractNumId w:val="16"/>
  </w:num>
  <w:num w:numId="8">
    <w:abstractNumId w:val="10"/>
  </w:num>
  <w:num w:numId="9">
    <w:abstractNumId w:val="20"/>
  </w:num>
  <w:num w:numId="10">
    <w:abstractNumId w:val="15"/>
  </w:num>
  <w:num w:numId="11">
    <w:abstractNumId w:val="24"/>
  </w:num>
  <w:num w:numId="12">
    <w:abstractNumId w:val="1"/>
  </w:num>
  <w:num w:numId="13">
    <w:abstractNumId w:val="25"/>
  </w:num>
  <w:num w:numId="14">
    <w:abstractNumId w:val="4"/>
  </w:num>
  <w:num w:numId="15">
    <w:abstractNumId w:val="23"/>
  </w:num>
  <w:num w:numId="16">
    <w:abstractNumId w:val="8"/>
  </w:num>
  <w:num w:numId="17">
    <w:abstractNumId w:val="22"/>
  </w:num>
  <w:num w:numId="18">
    <w:abstractNumId w:val="19"/>
  </w:num>
  <w:num w:numId="19">
    <w:abstractNumId w:val="21"/>
  </w:num>
  <w:num w:numId="20">
    <w:abstractNumId w:val="7"/>
  </w:num>
  <w:num w:numId="21">
    <w:abstractNumId w:val="3"/>
  </w:num>
  <w:num w:numId="22">
    <w:abstractNumId w:val="17"/>
  </w:num>
  <w:num w:numId="23">
    <w:abstractNumId w:val="6"/>
  </w:num>
  <w:num w:numId="24">
    <w:abstractNumId w:val="5"/>
  </w:num>
  <w:num w:numId="25">
    <w:abstractNumId w:val="1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D7"/>
    <w:rsid w:val="000031A0"/>
    <w:rsid w:val="00061EF9"/>
    <w:rsid w:val="00063C48"/>
    <w:rsid w:val="000C4317"/>
    <w:rsid w:val="000F2F62"/>
    <w:rsid w:val="00101F10"/>
    <w:rsid w:val="00175D5C"/>
    <w:rsid w:val="001B3F64"/>
    <w:rsid w:val="001F37A4"/>
    <w:rsid w:val="002058B7"/>
    <w:rsid w:val="00242C6D"/>
    <w:rsid w:val="00293E97"/>
    <w:rsid w:val="002A5228"/>
    <w:rsid w:val="002C143D"/>
    <w:rsid w:val="002E3FDD"/>
    <w:rsid w:val="002E47CF"/>
    <w:rsid w:val="002F0BC7"/>
    <w:rsid w:val="003801A6"/>
    <w:rsid w:val="003E1A0B"/>
    <w:rsid w:val="003E71F2"/>
    <w:rsid w:val="00484DC4"/>
    <w:rsid w:val="004B3773"/>
    <w:rsid w:val="004B41F3"/>
    <w:rsid w:val="00635A9C"/>
    <w:rsid w:val="00760027"/>
    <w:rsid w:val="00773B13"/>
    <w:rsid w:val="007A41D5"/>
    <w:rsid w:val="007C1383"/>
    <w:rsid w:val="00833C6C"/>
    <w:rsid w:val="008C235B"/>
    <w:rsid w:val="008D03C1"/>
    <w:rsid w:val="00935651"/>
    <w:rsid w:val="0097467A"/>
    <w:rsid w:val="00A023BC"/>
    <w:rsid w:val="00A30CEF"/>
    <w:rsid w:val="00AA39FE"/>
    <w:rsid w:val="00AD1275"/>
    <w:rsid w:val="00AF6941"/>
    <w:rsid w:val="00B05654"/>
    <w:rsid w:val="00B070D8"/>
    <w:rsid w:val="00B26A6C"/>
    <w:rsid w:val="00B4441E"/>
    <w:rsid w:val="00B60D50"/>
    <w:rsid w:val="00B6624B"/>
    <w:rsid w:val="00BA24C2"/>
    <w:rsid w:val="00BD653C"/>
    <w:rsid w:val="00C85704"/>
    <w:rsid w:val="00CA383E"/>
    <w:rsid w:val="00CA51D7"/>
    <w:rsid w:val="00CF32D7"/>
    <w:rsid w:val="00D24F60"/>
    <w:rsid w:val="00DE383F"/>
    <w:rsid w:val="00E83B8B"/>
    <w:rsid w:val="00F13551"/>
    <w:rsid w:val="00FB0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1D7"/>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autoRedefine/>
    <w:uiPriority w:val="9"/>
    <w:qFormat/>
    <w:rsid w:val="00CA51D7"/>
    <w:pPr>
      <w:keepNext/>
      <w:keepLines/>
      <w:spacing w:before="480"/>
      <w:jc w:val="center"/>
      <w:outlineLvl w:val="0"/>
    </w:pPr>
    <w:rPr>
      <w:rFonts w:ascii="Cambria" w:eastAsia="SimSun" w:hAnsi="Cambria"/>
      <w:b/>
      <w:bCs/>
      <w:sz w:val="28"/>
      <w:szCs w:val="28"/>
    </w:rPr>
  </w:style>
  <w:style w:type="paragraph" w:styleId="2">
    <w:name w:val="heading 2"/>
    <w:basedOn w:val="a"/>
    <w:next w:val="a"/>
    <w:link w:val="20"/>
    <w:uiPriority w:val="9"/>
    <w:unhideWhenUsed/>
    <w:qFormat/>
    <w:rsid w:val="00CA51D7"/>
    <w:pPr>
      <w:keepNext/>
      <w:keepLines/>
      <w:spacing w:before="40"/>
      <w:outlineLvl w:val="1"/>
    </w:pPr>
    <w:rPr>
      <w:rFonts w:ascii="Cambria" w:eastAsia="SimSun" w:hAnsi="Cambria"/>
      <w:color w:val="365F91"/>
      <w:sz w:val="26"/>
      <w:szCs w:val="26"/>
    </w:rPr>
  </w:style>
  <w:style w:type="paragraph" w:styleId="3">
    <w:name w:val="heading 3"/>
    <w:basedOn w:val="a"/>
    <w:next w:val="a"/>
    <w:link w:val="30"/>
    <w:uiPriority w:val="9"/>
    <w:unhideWhenUsed/>
    <w:qFormat/>
    <w:rsid w:val="00CA51D7"/>
    <w:pPr>
      <w:keepNext/>
      <w:keepLines/>
      <w:spacing w:before="200"/>
      <w:outlineLvl w:val="2"/>
    </w:pPr>
    <w:rPr>
      <w:rFonts w:ascii="Cambria" w:eastAsia="SimSun" w:hAnsi="Cambria"/>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51D7"/>
    <w:rPr>
      <w:rFonts w:ascii="Cambria" w:eastAsia="SimSun" w:hAnsi="Cambria" w:cs="Times New Roman"/>
      <w:b/>
      <w:bCs/>
      <w:sz w:val="28"/>
      <w:szCs w:val="28"/>
      <w:lang w:eastAsia="ru-RU"/>
    </w:rPr>
  </w:style>
  <w:style w:type="character" w:customStyle="1" w:styleId="20">
    <w:name w:val="Заголовок 2 Знак"/>
    <w:basedOn w:val="a0"/>
    <w:link w:val="2"/>
    <w:uiPriority w:val="9"/>
    <w:rsid w:val="00CA51D7"/>
    <w:rPr>
      <w:rFonts w:ascii="Cambria" w:eastAsia="SimSun" w:hAnsi="Cambria" w:cs="Times New Roman"/>
      <w:color w:val="365F91"/>
      <w:sz w:val="26"/>
      <w:szCs w:val="26"/>
      <w:lang w:eastAsia="ru-RU"/>
    </w:rPr>
  </w:style>
  <w:style w:type="character" w:customStyle="1" w:styleId="30">
    <w:name w:val="Заголовок 3 Знак"/>
    <w:basedOn w:val="a0"/>
    <w:link w:val="3"/>
    <w:uiPriority w:val="9"/>
    <w:rsid w:val="00CA51D7"/>
    <w:rPr>
      <w:rFonts w:ascii="Cambria" w:eastAsia="SimSun" w:hAnsi="Cambria" w:cs="Times New Roman"/>
      <w:b/>
      <w:bCs/>
      <w:sz w:val="28"/>
      <w:szCs w:val="24"/>
      <w:lang w:eastAsia="ru-RU"/>
    </w:rPr>
  </w:style>
  <w:style w:type="paragraph" w:styleId="a3">
    <w:name w:val="List Paragraph"/>
    <w:basedOn w:val="a"/>
    <w:link w:val="a4"/>
    <w:uiPriority w:val="34"/>
    <w:qFormat/>
    <w:rsid w:val="00CA51D7"/>
    <w:pPr>
      <w:spacing w:after="200" w:line="276" w:lineRule="auto"/>
      <w:ind w:left="720"/>
      <w:contextualSpacing/>
    </w:pPr>
    <w:rPr>
      <w:rFonts w:ascii="Calibri" w:hAnsi="Calibri"/>
      <w:sz w:val="22"/>
      <w:szCs w:val="22"/>
      <w:lang w:eastAsia="en-US"/>
    </w:rPr>
  </w:style>
  <w:style w:type="paragraph" w:styleId="a5">
    <w:name w:val="footnote text"/>
    <w:basedOn w:val="a"/>
    <w:link w:val="a6"/>
    <w:uiPriority w:val="99"/>
    <w:unhideWhenUsed/>
    <w:rsid w:val="00CA51D7"/>
    <w:rPr>
      <w:rFonts w:ascii="Calibri" w:hAnsi="Calibri"/>
      <w:sz w:val="20"/>
      <w:szCs w:val="20"/>
    </w:rPr>
  </w:style>
  <w:style w:type="character" w:customStyle="1" w:styleId="a6">
    <w:name w:val="Текст сноски Знак"/>
    <w:basedOn w:val="a0"/>
    <w:link w:val="a5"/>
    <w:uiPriority w:val="99"/>
    <w:rsid w:val="00CA51D7"/>
    <w:rPr>
      <w:rFonts w:ascii="Calibri" w:eastAsia="Calibri" w:hAnsi="Calibri" w:cs="Times New Roman"/>
      <w:sz w:val="20"/>
      <w:szCs w:val="20"/>
    </w:rPr>
  </w:style>
  <w:style w:type="character" w:styleId="a7">
    <w:name w:val="footnote reference"/>
    <w:uiPriority w:val="99"/>
    <w:semiHidden/>
    <w:unhideWhenUsed/>
    <w:rsid w:val="00CA51D7"/>
    <w:rPr>
      <w:vertAlign w:val="superscript"/>
    </w:rPr>
  </w:style>
  <w:style w:type="paragraph" w:styleId="a8">
    <w:name w:val="footer"/>
    <w:basedOn w:val="a"/>
    <w:link w:val="a9"/>
    <w:uiPriority w:val="99"/>
    <w:unhideWhenUsed/>
    <w:rsid w:val="00CA51D7"/>
    <w:pPr>
      <w:tabs>
        <w:tab w:val="center" w:pos="4677"/>
        <w:tab w:val="right" w:pos="9355"/>
      </w:tabs>
    </w:pPr>
    <w:rPr>
      <w:rFonts w:ascii="Calibri" w:hAnsi="Calibri"/>
      <w:sz w:val="20"/>
      <w:szCs w:val="20"/>
    </w:rPr>
  </w:style>
  <w:style w:type="character" w:customStyle="1" w:styleId="a9">
    <w:name w:val="Нижний колонтитул Знак"/>
    <w:basedOn w:val="a0"/>
    <w:link w:val="a8"/>
    <w:uiPriority w:val="99"/>
    <w:rsid w:val="00CA51D7"/>
    <w:rPr>
      <w:rFonts w:ascii="Calibri" w:eastAsia="Calibri" w:hAnsi="Calibri" w:cs="Times New Roman"/>
      <w:sz w:val="20"/>
      <w:szCs w:val="20"/>
    </w:rPr>
  </w:style>
  <w:style w:type="character" w:styleId="aa">
    <w:name w:val="Strong"/>
    <w:uiPriority w:val="22"/>
    <w:qFormat/>
    <w:rsid w:val="00CA51D7"/>
    <w:rPr>
      <w:b/>
      <w:bCs/>
    </w:rPr>
  </w:style>
  <w:style w:type="paragraph" w:styleId="ab">
    <w:name w:val="caption"/>
    <w:basedOn w:val="a"/>
    <w:next w:val="a"/>
    <w:uiPriority w:val="35"/>
    <w:unhideWhenUsed/>
    <w:qFormat/>
    <w:rsid w:val="00CA51D7"/>
    <w:pPr>
      <w:spacing w:after="200"/>
      <w:jc w:val="right"/>
    </w:pPr>
    <w:rPr>
      <w:bCs/>
      <w:i/>
      <w:sz w:val="18"/>
      <w:szCs w:val="18"/>
    </w:rPr>
  </w:style>
  <w:style w:type="paragraph" w:customStyle="1" w:styleId="TableParagraph">
    <w:name w:val="Table Paragraph"/>
    <w:basedOn w:val="a"/>
    <w:uiPriority w:val="1"/>
    <w:qFormat/>
    <w:rsid w:val="00CA51D7"/>
    <w:pPr>
      <w:widowControl w:val="0"/>
      <w:autoSpaceDE w:val="0"/>
      <w:autoSpaceDN w:val="0"/>
    </w:pPr>
    <w:rPr>
      <w:rFonts w:eastAsia="Times New Roman"/>
      <w:sz w:val="22"/>
      <w:szCs w:val="22"/>
      <w:lang w:eastAsia="en-US"/>
    </w:rPr>
  </w:style>
  <w:style w:type="table" w:styleId="ac">
    <w:name w:val="Table Grid"/>
    <w:basedOn w:val="a1"/>
    <w:uiPriority w:val="59"/>
    <w:rsid w:val="00935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2058B7"/>
    <w:rPr>
      <w:rFonts w:ascii="Tahoma" w:hAnsi="Tahoma" w:cs="Tahoma"/>
      <w:sz w:val="16"/>
      <w:szCs w:val="16"/>
    </w:rPr>
  </w:style>
  <w:style w:type="character" w:customStyle="1" w:styleId="ae">
    <w:name w:val="Текст выноски Знак"/>
    <w:basedOn w:val="a0"/>
    <w:link w:val="ad"/>
    <w:uiPriority w:val="99"/>
    <w:semiHidden/>
    <w:rsid w:val="002058B7"/>
    <w:rPr>
      <w:rFonts w:ascii="Tahoma" w:eastAsia="Calibri" w:hAnsi="Tahoma" w:cs="Tahoma"/>
      <w:sz w:val="16"/>
      <w:szCs w:val="16"/>
      <w:lang w:eastAsia="ru-RU"/>
    </w:rPr>
  </w:style>
  <w:style w:type="paragraph" w:styleId="af">
    <w:name w:val="Body Text"/>
    <w:basedOn w:val="a"/>
    <w:link w:val="af0"/>
    <w:uiPriority w:val="1"/>
    <w:qFormat/>
    <w:rsid w:val="00061EF9"/>
    <w:pPr>
      <w:widowControl w:val="0"/>
      <w:autoSpaceDE w:val="0"/>
      <w:autoSpaceDN w:val="0"/>
      <w:ind w:left="566"/>
    </w:pPr>
    <w:rPr>
      <w:rFonts w:eastAsia="Times New Roman"/>
      <w:sz w:val="28"/>
      <w:szCs w:val="28"/>
      <w:lang w:eastAsia="en-US"/>
    </w:rPr>
  </w:style>
  <w:style w:type="character" w:customStyle="1" w:styleId="af0">
    <w:name w:val="Основной текст Знак"/>
    <w:basedOn w:val="a0"/>
    <w:link w:val="af"/>
    <w:uiPriority w:val="1"/>
    <w:rsid w:val="00061EF9"/>
    <w:rPr>
      <w:rFonts w:ascii="Times New Roman" w:eastAsia="Times New Roman" w:hAnsi="Times New Roman" w:cs="Times New Roman"/>
      <w:sz w:val="28"/>
      <w:szCs w:val="28"/>
    </w:rPr>
  </w:style>
  <w:style w:type="character" w:styleId="af1">
    <w:name w:val="Hyperlink"/>
    <w:uiPriority w:val="99"/>
    <w:unhideWhenUsed/>
    <w:rsid w:val="00B070D8"/>
    <w:rPr>
      <w:color w:val="0563C1"/>
      <w:u w:val="single"/>
    </w:rPr>
  </w:style>
  <w:style w:type="character" w:customStyle="1" w:styleId="a4">
    <w:name w:val="Абзац списка Знак"/>
    <w:link w:val="a3"/>
    <w:uiPriority w:val="34"/>
    <w:locked/>
    <w:rsid w:val="00B070D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1D7"/>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autoRedefine/>
    <w:uiPriority w:val="9"/>
    <w:qFormat/>
    <w:rsid w:val="00CA51D7"/>
    <w:pPr>
      <w:keepNext/>
      <w:keepLines/>
      <w:spacing w:before="480"/>
      <w:jc w:val="center"/>
      <w:outlineLvl w:val="0"/>
    </w:pPr>
    <w:rPr>
      <w:rFonts w:ascii="Cambria" w:eastAsia="SimSun" w:hAnsi="Cambria"/>
      <w:b/>
      <w:bCs/>
      <w:sz w:val="28"/>
      <w:szCs w:val="28"/>
    </w:rPr>
  </w:style>
  <w:style w:type="paragraph" w:styleId="2">
    <w:name w:val="heading 2"/>
    <w:basedOn w:val="a"/>
    <w:next w:val="a"/>
    <w:link w:val="20"/>
    <w:uiPriority w:val="9"/>
    <w:unhideWhenUsed/>
    <w:qFormat/>
    <w:rsid w:val="00CA51D7"/>
    <w:pPr>
      <w:keepNext/>
      <w:keepLines/>
      <w:spacing w:before="40"/>
      <w:outlineLvl w:val="1"/>
    </w:pPr>
    <w:rPr>
      <w:rFonts w:ascii="Cambria" w:eastAsia="SimSun" w:hAnsi="Cambria"/>
      <w:color w:val="365F91"/>
      <w:sz w:val="26"/>
      <w:szCs w:val="26"/>
    </w:rPr>
  </w:style>
  <w:style w:type="paragraph" w:styleId="3">
    <w:name w:val="heading 3"/>
    <w:basedOn w:val="a"/>
    <w:next w:val="a"/>
    <w:link w:val="30"/>
    <w:uiPriority w:val="9"/>
    <w:unhideWhenUsed/>
    <w:qFormat/>
    <w:rsid w:val="00CA51D7"/>
    <w:pPr>
      <w:keepNext/>
      <w:keepLines/>
      <w:spacing w:before="200"/>
      <w:outlineLvl w:val="2"/>
    </w:pPr>
    <w:rPr>
      <w:rFonts w:ascii="Cambria" w:eastAsia="SimSun" w:hAnsi="Cambria"/>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51D7"/>
    <w:rPr>
      <w:rFonts w:ascii="Cambria" w:eastAsia="SimSun" w:hAnsi="Cambria" w:cs="Times New Roman"/>
      <w:b/>
      <w:bCs/>
      <w:sz w:val="28"/>
      <w:szCs w:val="28"/>
      <w:lang w:eastAsia="ru-RU"/>
    </w:rPr>
  </w:style>
  <w:style w:type="character" w:customStyle="1" w:styleId="20">
    <w:name w:val="Заголовок 2 Знак"/>
    <w:basedOn w:val="a0"/>
    <w:link w:val="2"/>
    <w:uiPriority w:val="9"/>
    <w:rsid w:val="00CA51D7"/>
    <w:rPr>
      <w:rFonts w:ascii="Cambria" w:eastAsia="SimSun" w:hAnsi="Cambria" w:cs="Times New Roman"/>
      <w:color w:val="365F91"/>
      <w:sz w:val="26"/>
      <w:szCs w:val="26"/>
      <w:lang w:eastAsia="ru-RU"/>
    </w:rPr>
  </w:style>
  <w:style w:type="character" w:customStyle="1" w:styleId="30">
    <w:name w:val="Заголовок 3 Знак"/>
    <w:basedOn w:val="a0"/>
    <w:link w:val="3"/>
    <w:uiPriority w:val="9"/>
    <w:rsid w:val="00CA51D7"/>
    <w:rPr>
      <w:rFonts w:ascii="Cambria" w:eastAsia="SimSun" w:hAnsi="Cambria" w:cs="Times New Roman"/>
      <w:b/>
      <w:bCs/>
      <w:sz w:val="28"/>
      <w:szCs w:val="24"/>
      <w:lang w:eastAsia="ru-RU"/>
    </w:rPr>
  </w:style>
  <w:style w:type="paragraph" w:styleId="a3">
    <w:name w:val="List Paragraph"/>
    <w:basedOn w:val="a"/>
    <w:link w:val="a4"/>
    <w:uiPriority w:val="34"/>
    <w:qFormat/>
    <w:rsid w:val="00CA51D7"/>
    <w:pPr>
      <w:spacing w:after="200" w:line="276" w:lineRule="auto"/>
      <w:ind w:left="720"/>
      <w:contextualSpacing/>
    </w:pPr>
    <w:rPr>
      <w:rFonts w:ascii="Calibri" w:hAnsi="Calibri"/>
      <w:sz w:val="22"/>
      <w:szCs w:val="22"/>
      <w:lang w:eastAsia="en-US"/>
    </w:rPr>
  </w:style>
  <w:style w:type="paragraph" w:styleId="a5">
    <w:name w:val="footnote text"/>
    <w:basedOn w:val="a"/>
    <w:link w:val="a6"/>
    <w:uiPriority w:val="99"/>
    <w:unhideWhenUsed/>
    <w:rsid w:val="00CA51D7"/>
    <w:rPr>
      <w:rFonts w:ascii="Calibri" w:hAnsi="Calibri"/>
      <w:sz w:val="20"/>
      <w:szCs w:val="20"/>
    </w:rPr>
  </w:style>
  <w:style w:type="character" w:customStyle="1" w:styleId="a6">
    <w:name w:val="Текст сноски Знак"/>
    <w:basedOn w:val="a0"/>
    <w:link w:val="a5"/>
    <w:uiPriority w:val="99"/>
    <w:rsid w:val="00CA51D7"/>
    <w:rPr>
      <w:rFonts w:ascii="Calibri" w:eastAsia="Calibri" w:hAnsi="Calibri" w:cs="Times New Roman"/>
      <w:sz w:val="20"/>
      <w:szCs w:val="20"/>
    </w:rPr>
  </w:style>
  <w:style w:type="character" w:styleId="a7">
    <w:name w:val="footnote reference"/>
    <w:uiPriority w:val="99"/>
    <w:semiHidden/>
    <w:unhideWhenUsed/>
    <w:rsid w:val="00CA51D7"/>
    <w:rPr>
      <w:vertAlign w:val="superscript"/>
    </w:rPr>
  </w:style>
  <w:style w:type="paragraph" w:styleId="a8">
    <w:name w:val="footer"/>
    <w:basedOn w:val="a"/>
    <w:link w:val="a9"/>
    <w:uiPriority w:val="99"/>
    <w:unhideWhenUsed/>
    <w:rsid w:val="00CA51D7"/>
    <w:pPr>
      <w:tabs>
        <w:tab w:val="center" w:pos="4677"/>
        <w:tab w:val="right" w:pos="9355"/>
      </w:tabs>
    </w:pPr>
    <w:rPr>
      <w:rFonts w:ascii="Calibri" w:hAnsi="Calibri"/>
      <w:sz w:val="20"/>
      <w:szCs w:val="20"/>
    </w:rPr>
  </w:style>
  <w:style w:type="character" w:customStyle="1" w:styleId="a9">
    <w:name w:val="Нижний колонтитул Знак"/>
    <w:basedOn w:val="a0"/>
    <w:link w:val="a8"/>
    <w:uiPriority w:val="99"/>
    <w:rsid w:val="00CA51D7"/>
    <w:rPr>
      <w:rFonts w:ascii="Calibri" w:eastAsia="Calibri" w:hAnsi="Calibri" w:cs="Times New Roman"/>
      <w:sz w:val="20"/>
      <w:szCs w:val="20"/>
    </w:rPr>
  </w:style>
  <w:style w:type="character" w:styleId="aa">
    <w:name w:val="Strong"/>
    <w:uiPriority w:val="22"/>
    <w:qFormat/>
    <w:rsid w:val="00CA51D7"/>
    <w:rPr>
      <w:b/>
      <w:bCs/>
    </w:rPr>
  </w:style>
  <w:style w:type="paragraph" w:styleId="ab">
    <w:name w:val="caption"/>
    <w:basedOn w:val="a"/>
    <w:next w:val="a"/>
    <w:uiPriority w:val="35"/>
    <w:unhideWhenUsed/>
    <w:qFormat/>
    <w:rsid w:val="00CA51D7"/>
    <w:pPr>
      <w:spacing w:after="200"/>
      <w:jc w:val="right"/>
    </w:pPr>
    <w:rPr>
      <w:bCs/>
      <w:i/>
      <w:sz w:val="18"/>
      <w:szCs w:val="18"/>
    </w:rPr>
  </w:style>
  <w:style w:type="paragraph" w:customStyle="1" w:styleId="TableParagraph">
    <w:name w:val="Table Paragraph"/>
    <w:basedOn w:val="a"/>
    <w:uiPriority w:val="1"/>
    <w:qFormat/>
    <w:rsid w:val="00CA51D7"/>
    <w:pPr>
      <w:widowControl w:val="0"/>
      <w:autoSpaceDE w:val="0"/>
      <w:autoSpaceDN w:val="0"/>
    </w:pPr>
    <w:rPr>
      <w:rFonts w:eastAsia="Times New Roman"/>
      <w:sz w:val="22"/>
      <w:szCs w:val="22"/>
      <w:lang w:eastAsia="en-US"/>
    </w:rPr>
  </w:style>
  <w:style w:type="table" w:styleId="ac">
    <w:name w:val="Table Grid"/>
    <w:basedOn w:val="a1"/>
    <w:uiPriority w:val="59"/>
    <w:rsid w:val="00935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2058B7"/>
    <w:rPr>
      <w:rFonts w:ascii="Tahoma" w:hAnsi="Tahoma" w:cs="Tahoma"/>
      <w:sz w:val="16"/>
      <w:szCs w:val="16"/>
    </w:rPr>
  </w:style>
  <w:style w:type="character" w:customStyle="1" w:styleId="ae">
    <w:name w:val="Текст выноски Знак"/>
    <w:basedOn w:val="a0"/>
    <w:link w:val="ad"/>
    <w:uiPriority w:val="99"/>
    <w:semiHidden/>
    <w:rsid w:val="002058B7"/>
    <w:rPr>
      <w:rFonts w:ascii="Tahoma" w:eastAsia="Calibri" w:hAnsi="Tahoma" w:cs="Tahoma"/>
      <w:sz w:val="16"/>
      <w:szCs w:val="16"/>
      <w:lang w:eastAsia="ru-RU"/>
    </w:rPr>
  </w:style>
  <w:style w:type="paragraph" w:styleId="af">
    <w:name w:val="Body Text"/>
    <w:basedOn w:val="a"/>
    <w:link w:val="af0"/>
    <w:uiPriority w:val="1"/>
    <w:qFormat/>
    <w:rsid w:val="00061EF9"/>
    <w:pPr>
      <w:widowControl w:val="0"/>
      <w:autoSpaceDE w:val="0"/>
      <w:autoSpaceDN w:val="0"/>
      <w:ind w:left="566"/>
    </w:pPr>
    <w:rPr>
      <w:rFonts w:eastAsia="Times New Roman"/>
      <w:sz w:val="28"/>
      <w:szCs w:val="28"/>
      <w:lang w:eastAsia="en-US"/>
    </w:rPr>
  </w:style>
  <w:style w:type="character" w:customStyle="1" w:styleId="af0">
    <w:name w:val="Основной текст Знак"/>
    <w:basedOn w:val="a0"/>
    <w:link w:val="af"/>
    <w:uiPriority w:val="1"/>
    <w:rsid w:val="00061EF9"/>
    <w:rPr>
      <w:rFonts w:ascii="Times New Roman" w:eastAsia="Times New Roman" w:hAnsi="Times New Roman" w:cs="Times New Roman"/>
      <w:sz w:val="28"/>
      <w:szCs w:val="28"/>
    </w:rPr>
  </w:style>
  <w:style w:type="character" w:styleId="af1">
    <w:name w:val="Hyperlink"/>
    <w:uiPriority w:val="99"/>
    <w:unhideWhenUsed/>
    <w:rsid w:val="00B070D8"/>
    <w:rPr>
      <w:color w:val="0563C1"/>
      <w:u w:val="single"/>
    </w:rPr>
  </w:style>
  <w:style w:type="character" w:customStyle="1" w:styleId="a4">
    <w:name w:val="Абзац списка Знак"/>
    <w:link w:val="a3"/>
    <w:uiPriority w:val="34"/>
    <w:locked/>
    <w:rsid w:val="00B070D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esh.edu.ru/" TargetMode="External"/><Relationship Id="rId5" Type="http://schemas.openxmlformats.org/officeDocument/2006/relationships/webSettings" Target="webSettings.xml"/><Relationship Id="rId10" Type="http://schemas.openxmlformats.org/officeDocument/2006/relationships/hyperlink" Target="https://fipi.ru/metodicheskaya-kopilka/metod-rekomendatsii-dlya-slabykh-"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solidFill>
                  <a:schemeClr val="accent1">
                    <a:lumMod val="50000"/>
                  </a:schemeClr>
                </a:solidFill>
              </a:defRPr>
            </a:pPr>
            <a:r>
              <a:rPr lang="ru-RU" sz="1600">
                <a:solidFill>
                  <a:schemeClr val="accent1">
                    <a:lumMod val="50000"/>
                  </a:schemeClr>
                </a:solidFill>
              </a:rPr>
              <a:t>Распределение оценочных результатов</a:t>
            </a:r>
          </a:p>
        </c:rich>
      </c:tx>
      <c:layout>
        <c:manualLayout>
          <c:xMode val="edge"/>
          <c:yMode val="edge"/>
          <c:x val="0.16793688087376196"/>
          <c:y val="4.9040637161734124E-3"/>
        </c:manualLayout>
      </c:layout>
      <c:overlay val="0"/>
    </c:title>
    <c:autoTitleDeleted val="0"/>
    <c:view3D>
      <c:rotX val="0"/>
      <c:rotY val="20"/>
      <c:depthPercent val="80"/>
      <c:rAngAx val="0"/>
      <c:perspective val="0"/>
    </c:view3D>
    <c:floor>
      <c:thickness val="0"/>
    </c:floor>
    <c:sideWall>
      <c:thickness val="0"/>
    </c:sideWall>
    <c:backWall>
      <c:thickness val="0"/>
    </c:backWall>
    <c:plotArea>
      <c:layout>
        <c:manualLayout>
          <c:layoutTarget val="inner"/>
          <c:xMode val="edge"/>
          <c:yMode val="edge"/>
          <c:x val="0.10914950446009071"/>
          <c:y val="0.17287877476853836"/>
          <c:w val="0.86498335856166131"/>
          <c:h val="0.71188178400776769"/>
        </c:manualLayout>
      </c:layout>
      <c:bar3DChart>
        <c:barDir val="col"/>
        <c:grouping val="standard"/>
        <c:varyColors val="0"/>
        <c:ser>
          <c:idx val="0"/>
          <c:order val="0"/>
          <c:tx>
            <c:strRef>
              <c:f>Лист1!$B$1</c:f>
              <c:strCache>
                <c:ptCount val="1"/>
                <c:pt idx="0">
                  <c:v>Ряд 1</c:v>
                </c:pt>
              </c:strCache>
            </c:strRef>
          </c:tx>
          <c:invertIfNegative val="0"/>
          <c:dLbls>
            <c:dLbl>
              <c:idx val="0"/>
              <c:layout>
                <c:manualLayout>
                  <c:x val="5.2287581699346488E-3"/>
                  <c:y val="-4.8840048840048889E-2"/>
                </c:manualLayout>
              </c:layout>
              <c:showLegendKey val="0"/>
              <c:showVal val="1"/>
              <c:showCatName val="0"/>
              <c:showSerName val="0"/>
              <c:showPercent val="0"/>
              <c:showBubbleSize val="0"/>
            </c:dLbl>
            <c:dLbl>
              <c:idx val="2"/>
              <c:layout>
                <c:manualLayout>
                  <c:x val="2.3529411764705879E-2"/>
                  <c:y val="-2.930402930402935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"3"</c:v>
                </c:pt>
                <c:pt idx="1">
                  <c:v>"4"</c:v>
                </c:pt>
                <c:pt idx="2">
                  <c:v>"5"</c:v>
                </c:pt>
              </c:strCache>
            </c:strRef>
          </c:cat>
          <c:val>
            <c:numRef>
              <c:f>Лист1!$B$2:$B$4</c:f>
              <c:numCache>
                <c:formatCode>General</c:formatCode>
                <c:ptCount val="3"/>
                <c:pt idx="0">
                  <c:v>13.5</c:v>
                </c:pt>
                <c:pt idx="1">
                  <c:v>50</c:v>
                </c:pt>
                <c:pt idx="2">
                  <c:v>36.5</c:v>
                </c:pt>
              </c:numCache>
            </c:numRef>
          </c:val>
        </c:ser>
        <c:dLbls>
          <c:showLegendKey val="0"/>
          <c:showVal val="0"/>
          <c:showCatName val="0"/>
          <c:showSerName val="0"/>
          <c:showPercent val="0"/>
          <c:showBubbleSize val="0"/>
        </c:dLbls>
        <c:gapWidth val="150"/>
        <c:shape val="box"/>
        <c:axId val="132852352"/>
        <c:axId val="132854528"/>
        <c:axId val="132398592"/>
      </c:bar3DChart>
      <c:catAx>
        <c:axId val="132852352"/>
        <c:scaling>
          <c:orientation val="minMax"/>
        </c:scaling>
        <c:delete val="0"/>
        <c:axPos val="b"/>
        <c:title>
          <c:tx>
            <c:rich>
              <a:bodyPr/>
              <a:lstStyle/>
              <a:p>
                <a:pPr>
                  <a:defRPr sz="1200" b="0">
                    <a:latin typeface="Times New Roman" pitchFamily="18" charset="0"/>
                    <a:cs typeface="Times New Roman" pitchFamily="18" charset="0"/>
                  </a:defRPr>
                </a:pPr>
                <a:r>
                  <a:rPr lang="ru-RU" sz="1200" b="0">
                    <a:latin typeface="Times New Roman" pitchFamily="18" charset="0"/>
                    <a:cs typeface="Times New Roman" pitchFamily="18" charset="0"/>
                  </a:rPr>
                  <a:t>Оценка</a:t>
                </a:r>
              </a:p>
            </c:rich>
          </c:tx>
          <c:layout>
            <c:manualLayout>
              <c:xMode val="edge"/>
              <c:yMode val="edge"/>
              <c:x val="0.45100182905472896"/>
              <c:y val="0.86098509384440214"/>
            </c:manualLayout>
          </c:layout>
          <c:overlay val="0"/>
        </c:title>
        <c:majorTickMark val="out"/>
        <c:minorTickMark val="none"/>
        <c:tickLblPos val="nextTo"/>
        <c:crossAx val="132854528"/>
        <c:crosses val="autoZero"/>
        <c:auto val="1"/>
        <c:lblAlgn val="ctr"/>
        <c:lblOffset val="100"/>
        <c:noMultiLvlLbl val="0"/>
      </c:catAx>
      <c:valAx>
        <c:axId val="132854528"/>
        <c:scaling>
          <c:orientation val="minMax"/>
        </c:scaling>
        <c:delete val="0"/>
        <c:axPos val="l"/>
        <c:majorGridlines/>
        <c:title>
          <c:tx>
            <c:rich>
              <a:bodyPr rot="-5400000" vert="horz"/>
              <a:lstStyle/>
              <a:p>
                <a:pPr>
                  <a:defRPr sz="1200" b="0">
                    <a:latin typeface="Times New Roman" pitchFamily="18" charset="0"/>
                    <a:cs typeface="Times New Roman" pitchFamily="18" charset="0"/>
                  </a:defRPr>
                </a:pPr>
                <a:r>
                  <a:rPr lang="ru-RU" sz="1200" b="0">
                    <a:latin typeface="Times New Roman" pitchFamily="18" charset="0"/>
                    <a:cs typeface="Times New Roman" pitchFamily="18" charset="0"/>
                  </a:rPr>
                  <a:t>%  учащися</a:t>
                </a:r>
              </a:p>
            </c:rich>
          </c:tx>
          <c:layout>
            <c:manualLayout>
              <c:xMode val="edge"/>
              <c:yMode val="edge"/>
              <c:x val="7.2420359219804362E-4"/>
              <c:y val="0.34134310134310131"/>
            </c:manualLayout>
          </c:layout>
          <c:overlay val="0"/>
        </c:title>
        <c:numFmt formatCode="General" sourceLinked="1"/>
        <c:majorTickMark val="out"/>
        <c:minorTickMark val="none"/>
        <c:tickLblPos val="nextTo"/>
        <c:crossAx val="132852352"/>
        <c:crosses val="autoZero"/>
        <c:crossBetween val="between"/>
      </c:valAx>
      <c:serAx>
        <c:axId val="132398592"/>
        <c:scaling>
          <c:orientation val="minMax"/>
        </c:scaling>
        <c:delete val="0"/>
        <c:axPos val="b"/>
        <c:majorTickMark val="out"/>
        <c:minorTickMark val="none"/>
        <c:tickLblPos val="nextTo"/>
        <c:crossAx val="132854528"/>
        <c:crosses val="autoZero"/>
      </c:ser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solidFill>
                  <a:schemeClr val="accent1">
                    <a:lumMod val="75000"/>
                  </a:schemeClr>
                </a:solidFill>
              </a:defRPr>
            </a:pPr>
            <a:r>
              <a:rPr lang="ru-RU" sz="1600">
                <a:solidFill>
                  <a:schemeClr val="accent1">
                    <a:lumMod val="50000"/>
                  </a:schemeClr>
                </a:solidFill>
                <a:latin typeface="Times New Roman" pitchFamily="18" charset="0"/>
                <a:cs typeface="Times New Roman" pitchFamily="18" charset="0"/>
              </a:rPr>
              <a:t>Распределение баллов</a:t>
            </a:r>
          </a:p>
        </c:rich>
      </c:tx>
      <c:layout>
        <c:manualLayout>
          <c:xMode val="edge"/>
          <c:yMode val="edge"/>
          <c:x val="0.37820637588840778"/>
          <c:y val="4.1123402963059365E-2"/>
        </c:manualLayout>
      </c:layout>
      <c:overlay val="1"/>
    </c:title>
    <c:autoTitleDeleted val="0"/>
    <c:plotArea>
      <c:layout>
        <c:manualLayout>
          <c:layoutTarget val="inner"/>
          <c:xMode val="edge"/>
          <c:yMode val="edge"/>
          <c:x val="9.0535256126692193E-2"/>
          <c:y val="0.11047526084032884"/>
          <c:w val="0.8888654929369787"/>
          <c:h val="0.75872128587232379"/>
        </c:manualLayout>
      </c:layout>
      <c:barChart>
        <c:barDir val="col"/>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Лист1!$A$2:$A$16</c:f>
              <c:strCache>
                <c:ptCount val="15"/>
                <c:pt idx="0">
                  <c:v>7б.</c:v>
                </c:pt>
                <c:pt idx="1">
                  <c:v>8б.</c:v>
                </c:pt>
                <c:pt idx="2">
                  <c:v>9б.</c:v>
                </c:pt>
                <c:pt idx="3">
                  <c:v>10б.</c:v>
                </c:pt>
                <c:pt idx="4">
                  <c:v>11б.</c:v>
                </c:pt>
                <c:pt idx="5">
                  <c:v>12б.</c:v>
                </c:pt>
                <c:pt idx="6">
                  <c:v>13б.</c:v>
                </c:pt>
                <c:pt idx="7">
                  <c:v>14б.</c:v>
                </c:pt>
                <c:pt idx="8">
                  <c:v>15б.</c:v>
                </c:pt>
                <c:pt idx="9">
                  <c:v>16б.</c:v>
                </c:pt>
                <c:pt idx="10">
                  <c:v>17б.</c:v>
                </c:pt>
                <c:pt idx="11">
                  <c:v>18б.</c:v>
                </c:pt>
                <c:pt idx="12">
                  <c:v>19б.</c:v>
                </c:pt>
                <c:pt idx="13">
                  <c:v>20б.</c:v>
                </c:pt>
                <c:pt idx="14">
                  <c:v>21б.</c:v>
                </c:pt>
              </c:strCache>
            </c:strRef>
          </c:cat>
          <c:val>
            <c:numRef>
              <c:f>Лист1!$B$2:$B$16</c:f>
              <c:numCache>
                <c:formatCode>General</c:formatCode>
                <c:ptCount val="15"/>
                <c:pt idx="0">
                  <c:v>1</c:v>
                </c:pt>
                <c:pt idx="1">
                  <c:v>1</c:v>
                </c:pt>
                <c:pt idx="2">
                  <c:v>0</c:v>
                </c:pt>
                <c:pt idx="3">
                  <c:v>2</c:v>
                </c:pt>
                <c:pt idx="4">
                  <c:v>3</c:v>
                </c:pt>
                <c:pt idx="5">
                  <c:v>2</c:v>
                </c:pt>
                <c:pt idx="6">
                  <c:v>5</c:v>
                </c:pt>
                <c:pt idx="7">
                  <c:v>4</c:v>
                </c:pt>
                <c:pt idx="8">
                  <c:v>9</c:v>
                </c:pt>
                <c:pt idx="9">
                  <c:v>6</c:v>
                </c:pt>
                <c:pt idx="10">
                  <c:v>3</c:v>
                </c:pt>
                <c:pt idx="11">
                  <c:v>5</c:v>
                </c:pt>
                <c:pt idx="12">
                  <c:v>3</c:v>
                </c:pt>
                <c:pt idx="13">
                  <c:v>5</c:v>
                </c:pt>
                <c:pt idx="14">
                  <c:v>3</c:v>
                </c:pt>
              </c:numCache>
            </c:numRef>
          </c:val>
        </c:ser>
        <c:dLbls>
          <c:showLegendKey val="0"/>
          <c:showVal val="0"/>
          <c:showCatName val="0"/>
          <c:showSerName val="0"/>
          <c:showPercent val="0"/>
          <c:showBubbleSize val="0"/>
        </c:dLbls>
        <c:gapWidth val="150"/>
        <c:axId val="132884736"/>
        <c:axId val="132886912"/>
      </c:barChart>
      <c:catAx>
        <c:axId val="132884736"/>
        <c:scaling>
          <c:orientation val="minMax"/>
        </c:scaling>
        <c:delete val="0"/>
        <c:axPos val="b"/>
        <c:title>
          <c:tx>
            <c:rich>
              <a:bodyPr/>
              <a:lstStyle/>
              <a:p>
                <a:pPr>
                  <a:defRPr sz="1100"/>
                </a:pPr>
                <a:r>
                  <a:rPr lang="ru-RU" sz="1100"/>
                  <a:t>Количество набранных баллов</a:t>
                </a:r>
              </a:p>
            </c:rich>
          </c:tx>
          <c:overlay val="0"/>
        </c:title>
        <c:majorTickMark val="out"/>
        <c:minorTickMark val="none"/>
        <c:tickLblPos val="nextTo"/>
        <c:crossAx val="132886912"/>
        <c:crosses val="autoZero"/>
        <c:auto val="1"/>
        <c:lblAlgn val="ctr"/>
        <c:lblOffset val="100"/>
        <c:noMultiLvlLbl val="0"/>
      </c:catAx>
      <c:valAx>
        <c:axId val="132886912"/>
        <c:scaling>
          <c:orientation val="minMax"/>
        </c:scaling>
        <c:delete val="0"/>
        <c:axPos val="l"/>
        <c:majorGridlines/>
        <c:title>
          <c:tx>
            <c:rich>
              <a:bodyPr rot="-5400000" vert="horz"/>
              <a:lstStyle/>
              <a:p>
                <a:pPr>
                  <a:defRPr sz="1100"/>
                </a:pPr>
                <a:r>
                  <a:rPr lang="ru-RU" sz="1100" baseline="0"/>
                  <a:t> Число</a:t>
                </a:r>
                <a:r>
                  <a:rPr lang="ru-RU" sz="1100"/>
                  <a:t> учащихся</a:t>
                </a:r>
              </a:p>
            </c:rich>
          </c:tx>
          <c:overlay val="0"/>
        </c:title>
        <c:numFmt formatCode="General" sourceLinked="1"/>
        <c:majorTickMark val="out"/>
        <c:minorTickMark val="none"/>
        <c:tickLblPos val="nextTo"/>
        <c:crossAx val="1328847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6782</Words>
  <Characters>38658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Admin-PS</dc:creator>
  <cp:lastModifiedBy>rescent</cp:lastModifiedBy>
  <cp:revision>4</cp:revision>
  <dcterms:created xsi:type="dcterms:W3CDTF">2025-08-04T04:46:00Z</dcterms:created>
  <dcterms:modified xsi:type="dcterms:W3CDTF">2025-08-12T05:40:00Z</dcterms:modified>
</cp:coreProperties>
</file>